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2075" w14:textId="77777777" w:rsidR="009A1AE4" w:rsidRPr="00805ABE" w:rsidRDefault="009A1AE4" w:rsidP="00BA6036">
      <w:pPr>
        <w:ind w:left="-426" w:firstLine="426"/>
        <w:jc w:val="center"/>
        <w:rPr>
          <w:rFonts w:ascii="Arial" w:hAnsi="Arial" w:cs="Arial"/>
          <w:szCs w:val="24"/>
        </w:rPr>
      </w:pPr>
    </w:p>
    <w:p w14:paraId="4B57DAEE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0476BFAC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5AA3C97A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58753CAA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24A51C74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6D4147AF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7C67F197" w14:textId="77777777" w:rsidR="009A1AE4" w:rsidRPr="00805ABE" w:rsidRDefault="009A1AE4">
      <w:pPr>
        <w:jc w:val="center"/>
        <w:rPr>
          <w:rFonts w:ascii="Arial" w:hAnsi="Arial" w:cs="Arial"/>
          <w:szCs w:val="24"/>
        </w:rPr>
      </w:pPr>
    </w:p>
    <w:p w14:paraId="3AAC3926" w14:textId="77777777" w:rsidR="009A1AE4" w:rsidRPr="00BD284B" w:rsidRDefault="008F2ACF">
      <w:pPr>
        <w:jc w:val="center"/>
        <w:rPr>
          <w:rFonts w:ascii="Arial" w:hAnsi="Arial" w:cs="Arial"/>
          <w:szCs w:val="24"/>
        </w:rPr>
      </w:pPr>
      <w:r w:rsidRPr="00BD284B">
        <w:rPr>
          <w:rFonts w:ascii="Arial" w:hAnsi="Arial" w:cs="Arial"/>
          <w:noProof/>
          <w:szCs w:val="24"/>
        </w:rPr>
        <w:drawing>
          <wp:inline distT="0" distB="0" distL="0" distR="0" wp14:anchorId="00010909" wp14:editId="42C44CBA">
            <wp:extent cx="466725" cy="609600"/>
            <wp:effectExtent l="0" t="0" r="0" b="0"/>
            <wp:docPr id="1" name="Slika 1" descr="http://www.nn.hr/grafika/interface/grb-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nn.hr/grafika/interface/grb-rh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340D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6DEEE156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0047A1F3" w14:textId="77777777" w:rsidR="009A1AE4" w:rsidRPr="00BD284B" w:rsidRDefault="00641853" w:rsidP="00107347">
      <w:pPr>
        <w:jc w:val="center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REPUBLIKA HRVATSKA</w:t>
      </w:r>
    </w:p>
    <w:p w14:paraId="571C8493" w14:textId="77777777" w:rsidR="009A1AE4" w:rsidRPr="00BD284B" w:rsidRDefault="00641853" w:rsidP="00107347">
      <w:pPr>
        <w:jc w:val="center"/>
        <w:rPr>
          <w:rFonts w:ascii="Arial" w:hAnsi="Arial" w:cs="Arial"/>
          <w:szCs w:val="24"/>
        </w:rPr>
      </w:pPr>
      <w:r w:rsidRPr="00BD284B">
        <w:rPr>
          <w:rFonts w:ascii="Arial" w:eastAsia="Calibri" w:hAnsi="Arial" w:cs="Arial"/>
          <w:szCs w:val="24"/>
        </w:rPr>
        <w:t>VRHOVNI SUD REPUBLIKE HRVATSKE</w:t>
      </w:r>
    </w:p>
    <w:p w14:paraId="7C16D610" w14:textId="77777777" w:rsidR="009A1AE4" w:rsidRPr="00BD284B" w:rsidRDefault="009A1AE4">
      <w:pPr>
        <w:rPr>
          <w:rFonts w:ascii="Arial" w:hAnsi="Arial" w:cs="Arial"/>
          <w:szCs w:val="24"/>
        </w:rPr>
      </w:pPr>
    </w:p>
    <w:p w14:paraId="131F2A29" w14:textId="77777777" w:rsidR="009A1AE4" w:rsidRPr="00BD284B" w:rsidRDefault="009A1AE4">
      <w:pPr>
        <w:rPr>
          <w:rFonts w:ascii="Arial" w:hAnsi="Arial" w:cs="Arial"/>
          <w:szCs w:val="24"/>
        </w:rPr>
      </w:pPr>
    </w:p>
    <w:p w14:paraId="2DA13499" w14:textId="77777777" w:rsidR="009A1AE4" w:rsidRPr="00BD284B" w:rsidRDefault="009A1AE4">
      <w:pPr>
        <w:rPr>
          <w:rFonts w:ascii="Arial" w:hAnsi="Arial" w:cs="Arial"/>
          <w:szCs w:val="24"/>
        </w:rPr>
      </w:pPr>
    </w:p>
    <w:p w14:paraId="1C6B92EC" w14:textId="77777777" w:rsidR="009A1AE4" w:rsidRPr="00BD284B" w:rsidRDefault="009A1AE4">
      <w:pPr>
        <w:rPr>
          <w:rFonts w:ascii="Arial" w:hAnsi="Arial" w:cs="Arial"/>
          <w:szCs w:val="24"/>
        </w:rPr>
      </w:pPr>
    </w:p>
    <w:p w14:paraId="65F02A32" w14:textId="77777777" w:rsidR="009A1AE4" w:rsidRPr="00BD284B" w:rsidRDefault="009A1AE4">
      <w:pPr>
        <w:rPr>
          <w:rFonts w:ascii="Arial" w:hAnsi="Arial" w:cs="Arial"/>
          <w:szCs w:val="24"/>
        </w:rPr>
      </w:pPr>
    </w:p>
    <w:p w14:paraId="498F9E6C" w14:textId="77777777" w:rsidR="009A1AE4" w:rsidRPr="00192FA7" w:rsidRDefault="009A1AE4">
      <w:pPr>
        <w:rPr>
          <w:rFonts w:ascii="Arial" w:hAnsi="Arial" w:cs="Arial"/>
          <w:b/>
          <w:szCs w:val="24"/>
        </w:rPr>
      </w:pPr>
    </w:p>
    <w:p w14:paraId="25BD8268" w14:textId="77777777" w:rsidR="009A1AE4" w:rsidRPr="00192FA7" w:rsidRDefault="00641853">
      <w:pPr>
        <w:jc w:val="center"/>
        <w:rPr>
          <w:rFonts w:ascii="Arial" w:hAnsi="Arial" w:cs="Arial"/>
          <w:szCs w:val="24"/>
        </w:rPr>
      </w:pPr>
      <w:r w:rsidRPr="00192FA7">
        <w:rPr>
          <w:rFonts w:ascii="Arial" w:hAnsi="Arial" w:cs="Arial"/>
          <w:szCs w:val="24"/>
        </w:rPr>
        <w:t>DOKUMENTACIJA O NABAVI</w:t>
      </w:r>
    </w:p>
    <w:p w14:paraId="72409C35" w14:textId="77777777" w:rsidR="009A1AE4" w:rsidRPr="00192FA7" w:rsidRDefault="009A1AE4">
      <w:pPr>
        <w:rPr>
          <w:rFonts w:ascii="Arial" w:hAnsi="Arial" w:cs="Arial"/>
          <w:szCs w:val="24"/>
        </w:rPr>
      </w:pPr>
    </w:p>
    <w:p w14:paraId="33B58195" w14:textId="77777777" w:rsidR="009A1AE4" w:rsidRPr="00192FA7" w:rsidRDefault="00641853">
      <w:pPr>
        <w:jc w:val="center"/>
        <w:rPr>
          <w:rFonts w:ascii="Arial" w:hAnsi="Arial" w:cs="Arial"/>
          <w:szCs w:val="24"/>
        </w:rPr>
      </w:pPr>
      <w:r w:rsidRPr="00192FA7">
        <w:rPr>
          <w:rFonts w:ascii="Arial" w:hAnsi="Arial" w:cs="Arial"/>
          <w:szCs w:val="24"/>
        </w:rPr>
        <w:t xml:space="preserve">za provedbu postupka jednostavne nabave </w:t>
      </w:r>
    </w:p>
    <w:p w14:paraId="5539135C" w14:textId="77777777" w:rsidR="009A1AE4" w:rsidRPr="00192FA7" w:rsidRDefault="009A1AE4">
      <w:pPr>
        <w:jc w:val="center"/>
        <w:rPr>
          <w:rFonts w:ascii="Arial" w:hAnsi="Arial" w:cs="Arial"/>
          <w:szCs w:val="24"/>
        </w:rPr>
      </w:pPr>
    </w:p>
    <w:p w14:paraId="09A88F49" w14:textId="77777777" w:rsidR="00222D0C" w:rsidRDefault="00222D0C" w:rsidP="00222D0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NABAVA USLUGE – SISTEMATSKI PREGLED ZAPOSLENIKA VRHOVNOG</w:t>
      </w:r>
    </w:p>
    <w:p w14:paraId="2CA74928" w14:textId="00271C83" w:rsidR="00222D0C" w:rsidRDefault="00222D0C" w:rsidP="0044496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SUDA REPUBLIKE HRVATSKE </w:t>
      </w:r>
    </w:p>
    <w:p w14:paraId="28AE447F" w14:textId="77777777" w:rsidR="00222D0C" w:rsidRDefault="00222D0C" w:rsidP="00222D0C">
      <w:pPr>
        <w:jc w:val="center"/>
        <w:rPr>
          <w:rFonts w:ascii="Arial" w:hAnsi="Arial" w:cs="Arial"/>
          <w:szCs w:val="24"/>
        </w:rPr>
      </w:pPr>
    </w:p>
    <w:p w14:paraId="4086821F" w14:textId="4336E2A8" w:rsidR="00A83B0B" w:rsidRPr="00192FA7" w:rsidRDefault="00A83B0B" w:rsidP="00A83B0B">
      <w:pPr>
        <w:jc w:val="center"/>
        <w:rPr>
          <w:rFonts w:ascii="Arial" w:hAnsi="Arial" w:cs="Arial"/>
          <w:szCs w:val="24"/>
        </w:rPr>
      </w:pPr>
      <w:r w:rsidRPr="00192FA7">
        <w:rPr>
          <w:rFonts w:ascii="Arial" w:hAnsi="Arial" w:cs="Arial"/>
          <w:szCs w:val="24"/>
        </w:rPr>
        <w:t xml:space="preserve">Ev.br. </w:t>
      </w:r>
      <w:r w:rsidR="00444968">
        <w:rPr>
          <w:rFonts w:ascii="Arial" w:hAnsi="Arial" w:cs="Arial"/>
          <w:szCs w:val="24"/>
        </w:rPr>
        <w:t>11</w:t>
      </w:r>
      <w:r w:rsidR="00085FDA" w:rsidRPr="00192FA7">
        <w:rPr>
          <w:rFonts w:ascii="Arial" w:hAnsi="Arial" w:cs="Arial"/>
          <w:szCs w:val="24"/>
        </w:rPr>
        <w:t>/202</w:t>
      </w:r>
      <w:r w:rsidR="00444968">
        <w:rPr>
          <w:rFonts w:ascii="Arial" w:hAnsi="Arial" w:cs="Arial"/>
          <w:szCs w:val="24"/>
        </w:rPr>
        <w:t>6</w:t>
      </w:r>
    </w:p>
    <w:p w14:paraId="033AABC4" w14:textId="77777777" w:rsidR="009A1AE4" w:rsidRPr="00192FA7" w:rsidRDefault="009A1AE4">
      <w:pPr>
        <w:jc w:val="center"/>
        <w:rPr>
          <w:rFonts w:ascii="Arial" w:hAnsi="Arial" w:cs="Arial"/>
          <w:szCs w:val="24"/>
        </w:rPr>
      </w:pPr>
    </w:p>
    <w:p w14:paraId="7CDC4322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290873C1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444D7C05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6B9B9B8A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4BAAE129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758CCE9D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35DF4C61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5281FC14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5FB0791C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10230BF4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2B8E4EE2" w14:textId="61F674BC" w:rsidR="009A1AE4" w:rsidRPr="001E2C8D" w:rsidRDefault="00641853">
      <w:pPr>
        <w:jc w:val="center"/>
        <w:rPr>
          <w:rFonts w:ascii="Arial" w:hAnsi="Arial" w:cs="Arial"/>
          <w:szCs w:val="24"/>
        </w:rPr>
      </w:pPr>
      <w:r w:rsidRPr="001E2C8D">
        <w:rPr>
          <w:rFonts w:ascii="Arial" w:hAnsi="Arial" w:cs="Arial"/>
          <w:szCs w:val="24"/>
        </w:rPr>
        <w:t>Su-VII</w:t>
      </w:r>
      <w:r w:rsidR="00A83B0B" w:rsidRPr="001E2C8D">
        <w:rPr>
          <w:rFonts w:ascii="Arial" w:hAnsi="Arial" w:cs="Arial"/>
          <w:szCs w:val="24"/>
        </w:rPr>
        <w:t>-</w:t>
      </w:r>
      <w:r w:rsidR="0016315A">
        <w:rPr>
          <w:rFonts w:ascii="Arial" w:hAnsi="Arial" w:cs="Arial"/>
          <w:szCs w:val="24"/>
        </w:rPr>
        <w:t>10</w:t>
      </w:r>
      <w:r w:rsidR="00EE6CB1" w:rsidRPr="001E2C8D">
        <w:rPr>
          <w:rFonts w:ascii="Arial" w:hAnsi="Arial" w:cs="Arial"/>
          <w:szCs w:val="24"/>
        </w:rPr>
        <w:t>/202</w:t>
      </w:r>
      <w:r w:rsidR="00444968">
        <w:rPr>
          <w:rFonts w:ascii="Arial" w:hAnsi="Arial" w:cs="Arial"/>
          <w:szCs w:val="24"/>
        </w:rPr>
        <w:t>6</w:t>
      </w:r>
    </w:p>
    <w:p w14:paraId="0D74F345" w14:textId="13104AA6" w:rsidR="009A1AE4" w:rsidRPr="00082D25" w:rsidRDefault="00641853">
      <w:pPr>
        <w:jc w:val="center"/>
        <w:rPr>
          <w:rFonts w:ascii="Arial" w:hAnsi="Arial" w:cs="Arial"/>
          <w:szCs w:val="24"/>
        </w:rPr>
      </w:pPr>
      <w:r w:rsidRPr="001E2C8D">
        <w:rPr>
          <w:rFonts w:ascii="Arial" w:hAnsi="Arial" w:cs="Arial"/>
          <w:szCs w:val="24"/>
        </w:rPr>
        <w:t xml:space="preserve">Zagreb, </w:t>
      </w:r>
      <w:r w:rsidR="00444968">
        <w:rPr>
          <w:rFonts w:ascii="Arial" w:hAnsi="Arial" w:cs="Arial"/>
          <w:szCs w:val="24"/>
        </w:rPr>
        <w:t>ožujak</w:t>
      </w:r>
      <w:r w:rsidR="00981071" w:rsidRPr="001E2C8D">
        <w:rPr>
          <w:rFonts w:ascii="Arial" w:hAnsi="Arial" w:cs="Arial"/>
          <w:szCs w:val="24"/>
        </w:rPr>
        <w:t xml:space="preserve"> </w:t>
      </w:r>
      <w:r w:rsidRPr="001E2C8D">
        <w:rPr>
          <w:rFonts w:ascii="Arial" w:hAnsi="Arial" w:cs="Arial"/>
          <w:szCs w:val="24"/>
        </w:rPr>
        <w:t>202</w:t>
      </w:r>
      <w:r w:rsidR="00444968">
        <w:rPr>
          <w:rFonts w:ascii="Arial" w:hAnsi="Arial" w:cs="Arial"/>
          <w:szCs w:val="24"/>
        </w:rPr>
        <w:t>6</w:t>
      </w:r>
      <w:r w:rsidRPr="003E3D24">
        <w:rPr>
          <w:rFonts w:ascii="Arial" w:hAnsi="Arial" w:cs="Arial"/>
          <w:szCs w:val="24"/>
        </w:rPr>
        <w:t>.</w:t>
      </w:r>
    </w:p>
    <w:p w14:paraId="5AA55643" w14:textId="77777777" w:rsidR="009A1AE4" w:rsidRPr="00BD284B" w:rsidRDefault="009A1AE4">
      <w:pPr>
        <w:jc w:val="center"/>
        <w:rPr>
          <w:rFonts w:ascii="Arial" w:hAnsi="Arial" w:cs="Arial"/>
          <w:szCs w:val="24"/>
        </w:rPr>
      </w:pPr>
    </w:p>
    <w:p w14:paraId="13EB2B06" w14:textId="77777777" w:rsidR="00210964" w:rsidRPr="00BD284B" w:rsidRDefault="00210964">
      <w:pPr>
        <w:jc w:val="center"/>
        <w:rPr>
          <w:rFonts w:ascii="Arial" w:hAnsi="Arial" w:cs="Arial"/>
          <w:szCs w:val="24"/>
        </w:rPr>
      </w:pPr>
    </w:p>
    <w:p w14:paraId="3FDE411F" w14:textId="77777777" w:rsidR="00210964" w:rsidRDefault="00210964">
      <w:pPr>
        <w:jc w:val="center"/>
        <w:rPr>
          <w:rFonts w:ascii="Arial" w:hAnsi="Arial" w:cs="Arial"/>
          <w:szCs w:val="24"/>
        </w:rPr>
      </w:pPr>
    </w:p>
    <w:p w14:paraId="4C752817" w14:textId="77777777" w:rsidR="003E3D24" w:rsidRDefault="003E3D24">
      <w:pPr>
        <w:jc w:val="center"/>
        <w:rPr>
          <w:rFonts w:ascii="Arial" w:hAnsi="Arial" w:cs="Arial"/>
          <w:szCs w:val="24"/>
        </w:rPr>
      </w:pPr>
    </w:p>
    <w:p w14:paraId="458FCE6D" w14:textId="77777777" w:rsidR="003E3D24" w:rsidRDefault="003E3D24">
      <w:pPr>
        <w:jc w:val="center"/>
        <w:rPr>
          <w:rFonts w:ascii="Arial" w:hAnsi="Arial" w:cs="Arial"/>
          <w:szCs w:val="24"/>
        </w:rPr>
      </w:pPr>
    </w:p>
    <w:p w14:paraId="38EEFDCB" w14:textId="77777777" w:rsidR="003E3D24" w:rsidRDefault="003E3D24">
      <w:pPr>
        <w:jc w:val="center"/>
        <w:rPr>
          <w:rFonts w:ascii="Arial" w:hAnsi="Arial" w:cs="Arial"/>
          <w:szCs w:val="24"/>
        </w:rPr>
      </w:pPr>
    </w:p>
    <w:p w14:paraId="438B388D" w14:textId="77777777" w:rsidR="003E3D24" w:rsidRPr="00BD284B" w:rsidRDefault="003E3D24">
      <w:pPr>
        <w:jc w:val="center"/>
        <w:rPr>
          <w:rFonts w:ascii="Arial" w:hAnsi="Arial" w:cs="Arial"/>
          <w:szCs w:val="24"/>
        </w:rPr>
      </w:pPr>
    </w:p>
    <w:p w14:paraId="4F0550F7" w14:textId="77777777" w:rsidR="00210964" w:rsidRPr="00BD284B" w:rsidRDefault="00210964">
      <w:pPr>
        <w:jc w:val="center"/>
        <w:rPr>
          <w:rFonts w:ascii="Arial" w:hAnsi="Arial" w:cs="Arial"/>
          <w:szCs w:val="24"/>
        </w:rPr>
      </w:pPr>
    </w:p>
    <w:p w14:paraId="19FFE21C" w14:textId="77777777" w:rsidR="009A1AE4" w:rsidRPr="00F81436" w:rsidRDefault="00E84A40">
      <w:pPr>
        <w:jc w:val="both"/>
        <w:rPr>
          <w:rFonts w:ascii="Arial" w:hAnsi="Arial" w:cs="Arial"/>
          <w:szCs w:val="24"/>
          <w:u w:val="single"/>
        </w:rPr>
      </w:pPr>
      <w:r w:rsidRPr="00F81436">
        <w:rPr>
          <w:rFonts w:ascii="Arial" w:hAnsi="Arial" w:cs="Arial"/>
          <w:szCs w:val="24"/>
          <w:u w:val="single"/>
        </w:rPr>
        <w:lastRenderedPageBreak/>
        <w:t>SADRŽAJ</w:t>
      </w:r>
    </w:p>
    <w:p w14:paraId="0891FF80" w14:textId="77777777" w:rsidR="001B32F8" w:rsidRPr="00F81436" w:rsidRDefault="001B32F8">
      <w:pPr>
        <w:jc w:val="both"/>
        <w:rPr>
          <w:rFonts w:ascii="Arial" w:hAnsi="Arial" w:cs="Arial"/>
          <w:szCs w:val="24"/>
          <w:u w:val="single"/>
        </w:rPr>
      </w:pPr>
    </w:p>
    <w:p w14:paraId="5DF9DC04" w14:textId="68D0E2AC" w:rsidR="00F81436" w:rsidRPr="00F81436" w:rsidRDefault="00107347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r w:rsidRPr="00F81436">
        <w:rPr>
          <w:rFonts w:ascii="Times New Roman" w:hAnsi="Times New Roman" w:cs="Times New Roman"/>
          <w:bCs w:val="0"/>
          <w:szCs w:val="24"/>
        </w:rPr>
        <w:fldChar w:fldCharType="begin"/>
      </w:r>
      <w:r w:rsidRPr="00F81436">
        <w:rPr>
          <w:bCs w:val="0"/>
          <w:szCs w:val="24"/>
        </w:rPr>
        <w:instrText xml:space="preserve"> TOC \o "1-3" \h \z \u </w:instrText>
      </w:r>
      <w:r w:rsidRPr="00F81436">
        <w:rPr>
          <w:rFonts w:ascii="Times New Roman" w:hAnsi="Times New Roman" w:cs="Times New Roman"/>
          <w:bCs w:val="0"/>
          <w:szCs w:val="24"/>
        </w:rPr>
        <w:fldChar w:fldCharType="separate"/>
      </w:r>
      <w:hyperlink w:anchor="_Toc223945168" w:history="1">
        <w:r w:rsidR="00F81436" w:rsidRPr="00F81436">
          <w:rPr>
            <w:rStyle w:val="Hiperveza"/>
            <w:bCs w:val="0"/>
          </w:rPr>
          <w:t>1. PODACI O NARUČITELJU</w:t>
        </w:r>
        <w:r w:rsidR="00F81436" w:rsidRPr="00F81436">
          <w:rPr>
            <w:bCs w:val="0"/>
            <w:webHidden/>
          </w:rPr>
          <w:tab/>
        </w:r>
        <w:r w:rsidR="00F81436" w:rsidRPr="00F81436">
          <w:rPr>
            <w:bCs w:val="0"/>
            <w:webHidden/>
          </w:rPr>
          <w:fldChar w:fldCharType="begin"/>
        </w:r>
        <w:r w:rsidR="00F81436" w:rsidRPr="00F81436">
          <w:rPr>
            <w:bCs w:val="0"/>
            <w:webHidden/>
          </w:rPr>
          <w:instrText xml:space="preserve"> PAGEREF _Toc223945168 \h </w:instrText>
        </w:r>
        <w:r w:rsidR="00F81436" w:rsidRPr="00F81436">
          <w:rPr>
            <w:bCs w:val="0"/>
            <w:webHidden/>
          </w:rPr>
        </w:r>
        <w:r w:rsidR="00F81436" w:rsidRPr="00F81436">
          <w:rPr>
            <w:bCs w:val="0"/>
            <w:webHidden/>
          </w:rPr>
          <w:fldChar w:fldCharType="separate"/>
        </w:r>
        <w:r w:rsidR="00F81436" w:rsidRPr="00F81436">
          <w:rPr>
            <w:bCs w:val="0"/>
            <w:webHidden/>
          </w:rPr>
          <w:t>2</w:t>
        </w:r>
        <w:r w:rsidR="00F81436" w:rsidRPr="00F81436">
          <w:rPr>
            <w:bCs w:val="0"/>
            <w:webHidden/>
          </w:rPr>
          <w:fldChar w:fldCharType="end"/>
        </w:r>
      </w:hyperlink>
    </w:p>
    <w:p w14:paraId="557A5D1E" w14:textId="56C23C8B" w:rsidR="00F81436" w:rsidRPr="00F81436" w:rsidRDefault="00F81436">
      <w:pPr>
        <w:pStyle w:val="Sadraj2"/>
        <w:tabs>
          <w:tab w:val="left" w:pos="960"/>
        </w:tabs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69" w:history="1">
        <w:r w:rsidRPr="00F81436">
          <w:rPr>
            <w:rStyle w:val="Hiperveza"/>
            <w:b w:val="0"/>
            <w:bCs w:val="0"/>
          </w:rPr>
          <w:t>1.1.</w:t>
        </w:r>
        <w:r w:rsidRPr="00F81436">
          <w:rPr>
            <w:rFonts w:asciiTheme="minorHAnsi" w:eastAsiaTheme="minorEastAsia" w:hAnsiTheme="minorHAnsi" w:cstheme="minorBidi"/>
            <w:b w:val="0"/>
            <w:bCs w:val="0"/>
            <w:kern w:val="2"/>
            <w:szCs w:val="24"/>
            <w14:ligatures w14:val="standardContextual"/>
          </w:rPr>
          <w:tab/>
        </w:r>
        <w:r w:rsidRPr="00F81436">
          <w:rPr>
            <w:rStyle w:val="Hiperveza"/>
            <w:b w:val="0"/>
            <w:bCs w:val="0"/>
          </w:rPr>
          <w:t>Podaci o osobama zaduženim za komunikaciju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_Toc223945169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2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525335AB" w14:textId="42B71BB8" w:rsidR="00F81436" w:rsidRPr="00F81436" w:rsidRDefault="00F81436">
      <w:pPr>
        <w:pStyle w:val="Sadraj2"/>
        <w:tabs>
          <w:tab w:val="left" w:pos="960"/>
        </w:tabs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0" w:history="1">
        <w:r w:rsidRPr="00F81436">
          <w:rPr>
            <w:rStyle w:val="Hiperveza"/>
            <w:b w:val="0"/>
            <w:bCs w:val="0"/>
          </w:rPr>
          <w:t>1.2.</w:t>
        </w:r>
        <w:r w:rsidRPr="00F81436">
          <w:rPr>
            <w:rFonts w:asciiTheme="minorHAnsi" w:eastAsiaTheme="minorEastAsia" w:hAnsiTheme="minorHAnsi" w:cstheme="minorBidi"/>
            <w:b w:val="0"/>
            <w:bCs w:val="0"/>
            <w:kern w:val="2"/>
            <w:szCs w:val="24"/>
            <w14:ligatures w14:val="standardContextual"/>
          </w:rPr>
          <w:tab/>
        </w:r>
        <w:r w:rsidRPr="00F81436">
          <w:rPr>
            <w:rStyle w:val="Hiperveza"/>
            <w:b w:val="0"/>
            <w:bCs w:val="0"/>
          </w:rPr>
          <w:t>Podaci o gospodarskim subjektima s kojima je naručitelj u sukobu interesa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_Toc223945170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3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5D3EBEEE" w14:textId="2F327301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1" w:history="1">
        <w:r w:rsidRPr="00F81436">
          <w:rPr>
            <w:rStyle w:val="Hiperveza"/>
            <w:b w:val="0"/>
            <w:bCs w:val="0"/>
          </w:rPr>
          <w:t>1.3. Podaci o postupku jednostavne nabave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_Toc223945171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3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B2F9A2F" w14:textId="7728A95F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72" w:history="1">
        <w:r w:rsidRPr="00F81436">
          <w:rPr>
            <w:rStyle w:val="Hiperveza"/>
            <w:bCs w:val="0"/>
          </w:rPr>
          <w:t>2. OPIS PREDMETA NABAVE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_Toc223945172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3</w:t>
        </w:r>
        <w:r w:rsidRPr="00F81436">
          <w:rPr>
            <w:bCs w:val="0"/>
            <w:webHidden/>
          </w:rPr>
          <w:fldChar w:fldCharType="end"/>
        </w:r>
      </w:hyperlink>
    </w:p>
    <w:p w14:paraId="7C3AE239" w14:textId="26BB5CDB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3" w:history="1">
        <w:r w:rsidRPr="00F81436">
          <w:rPr>
            <w:rStyle w:val="Hiperveza"/>
            <w:b w:val="0"/>
            <w:bCs w:val="0"/>
          </w:rPr>
          <w:t>2.1. Predmet nabave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_Toc223945173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3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7A05AD26" w14:textId="1CF23138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4" w:history="1">
        <w:r w:rsidRPr="00F81436">
          <w:rPr>
            <w:rStyle w:val="Hiperveza"/>
            <w:b w:val="0"/>
            <w:bCs w:val="0"/>
          </w:rPr>
          <w:t>2.2. Procijenjena vrijednost nabave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_Toc223945174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3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6D0822A" w14:textId="2CEB0310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5" w:history="1">
        <w:r w:rsidRPr="00F81436">
          <w:rPr>
            <w:rStyle w:val="Hiperveza"/>
            <w:b w:val="0"/>
            <w:bCs w:val="0"/>
          </w:rPr>
          <w:t>2.3. Količina predmeta nabave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_Toc223945175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4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81E6CBC" w14:textId="33BAEDE1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6" w:history="1">
        <w:r w:rsidRPr="00F81436">
          <w:rPr>
            <w:rStyle w:val="Hiperveza"/>
            <w:b w:val="0"/>
            <w:bCs w:val="0"/>
          </w:rPr>
          <w:t>2.4. Posebni uvjeti za izvršenje ugovora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_Toc223945176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4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523E3C37" w14:textId="53AA5FF5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77" w:history="1">
        <w:r w:rsidRPr="00F81436">
          <w:rPr>
            <w:rStyle w:val="Hiperveza"/>
            <w:bCs w:val="0"/>
          </w:rPr>
          <w:t>3. TEHNIČKA SPECIFIKACIJA – TROŠKOVNIK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_Toc223945177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4</w:t>
        </w:r>
        <w:r w:rsidRPr="00F81436">
          <w:rPr>
            <w:bCs w:val="0"/>
            <w:webHidden/>
          </w:rPr>
          <w:fldChar w:fldCharType="end"/>
        </w:r>
      </w:hyperlink>
    </w:p>
    <w:p w14:paraId="3898F49B" w14:textId="336A40A4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8" w:history="1">
        <w:r w:rsidRPr="00F81436">
          <w:rPr>
            <w:rStyle w:val="Hiperveza"/>
            <w:b w:val="0"/>
            <w:bCs w:val="0"/>
          </w:rPr>
          <w:t>3.1. Tehnička specifikacija predmeta nabave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_Toc223945178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4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5EECA3FE" w14:textId="1184E21A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79" w:history="1">
        <w:r w:rsidRPr="00F81436">
          <w:rPr>
            <w:rStyle w:val="Hiperveza"/>
            <w:b w:val="0"/>
            <w:bCs w:val="0"/>
          </w:rPr>
          <w:t>3.2. Troškovnik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_Toc223945179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5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375C1E44" w14:textId="64C26DB1" w:rsidR="00F81436" w:rsidRPr="00F81436" w:rsidRDefault="00F81436" w:rsidP="00F81436">
      <w:pPr>
        <w:pStyle w:val="Sadraj1"/>
        <w:rPr>
          <w:rFonts w:eastAsiaTheme="minorEastAsia"/>
          <w:bCs w:val="0"/>
          <w:kern w:val="2"/>
          <w:szCs w:val="24"/>
          <w14:ligatures w14:val="standardContextual"/>
        </w:rPr>
      </w:pPr>
      <w:hyperlink w:anchor="_Toc223945180" w:history="1">
        <w:r w:rsidRPr="00F81436">
          <w:rPr>
            <w:rStyle w:val="Hiperveza"/>
            <w:bCs w:val="0"/>
          </w:rPr>
          <w:t>4. KRITERIJI ZA ODABIR GOSPODARSKOG SUBJEKTA (UVJETI SPOSOBNOSTI)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_Toc223945180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6</w:t>
        </w:r>
        <w:r w:rsidRPr="00F81436">
          <w:rPr>
            <w:bCs w:val="0"/>
            <w:webHidden/>
          </w:rPr>
          <w:fldChar w:fldCharType="end"/>
        </w:r>
      </w:hyperlink>
    </w:p>
    <w:p w14:paraId="6401EC1F" w14:textId="4EA8FEBE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1" w:history="1">
        <w:r w:rsidRPr="00F81436">
          <w:rPr>
            <w:rStyle w:val="Hiperveza"/>
            <w:b w:val="0"/>
            <w:bCs w:val="0"/>
          </w:rPr>
          <w:t>4.1. Sposobnost za obavljanje profesionalne djelatnosti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_Toc223945181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6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38CC3DCD" w14:textId="270D3FDE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2" w:history="1">
        <w:r w:rsidRPr="00F81436">
          <w:rPr>
            <w:rStyle w:val="Hiperveza"/>
            <w:b w:val="0"/>
            <w:bCs w:val="0"/>
          </w:rPr>
          <w:t>4.2. Tehnička i stručna sposobnost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_Toc223945182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6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0E6BA177" w14:textId="4371FEC6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83" w:history="1">
        <w:r w:rsidRPr="00F81436">
          <w:rPr>
            <w:rStyle w:val="Hiperveza"/>
            <w:bCs w:val="0"/>
          </w:rPr>
          <w:t>5. POJAŠNJENJE I UPOTPUNJAVANJE DOKUMENATA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_Toc223945183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6</w:t>
        </w:r>
        <w:r w:rsidRPr="00F81436">
          <w:rPr>
            <w:bCs w:val="0"/>
            <w:webHidden/>
          </w:rPr>
          <w:fldChar w:fldCharType="end"/>
        </w:r>
      </w:hyperlink>
    </w:p>
    <w:p w14:paraId="521E0A5A" w14:textId="6963CA99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84" w:history="1">
        <w:r w:rsidRPr="00F81436">
          <w:rPr>
            <w:rStyle w:val="Hiperveza"/>
            <w:bCs w:val="0"/>
          </w:rPr>
          <w:t>6. KRITERIJ ZA ODABIR NAJPOVOLJNIJE PONUDE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_Toc223945184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7</w:t>
        </w:r>
        <w:r w:rsidRPr="00F81436">
          <w:rPr>
            <w:bCs w:val="0"/>
            <w:webHidden/>
          </w:rPr>
          <w:fldChar w:fldCharType="end"/>
        </w:r>
      </w:hyperlink>
    </w:p>
    <w:p w14:paraId="657FFA68" w14:textId="69F950B2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85" w:history="1">
        <w:r w:rsidRPr="00F81436">
          <w:rPr>
            <w:rStyle w:val="Hiperveza"/>
            <w:bCs w:val="0"/>
          </w:rPr>
          <w:t>7. PODACI O PONUDI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_Toc223945185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7</w:t>
        </w:r>
        <w:r w:rsidRPr="00F81436">
          <w:rPr>
            <w:bCs w:val="0"/>
            <w:webHidden/>
          </w:rPr>
          <w:fldChar w:fldCharType="end"/>
        </w:r>
      </w:hyperlink>
    </w:p>
    <w:p w14:paraId="79B64E34" w14:textId="4D51CBF6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6" w:history="1">
        <w:r w:rsidRPr="00F81436">
          <w:rPr>
            <w:rStyle w:val="Hiperveza"/>
            <w:b w:val="0"/>
            <w:bCs w:val="0"/>
          </w:rPr>
          <w:t>7.1. Sadržaj i način izrade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_Toc223945186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7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61E32CB5" w14:textId="6DB87AA5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7" w:history="1">
        <w:r w:rsidRPr="00F81436">
          <w:rPr>
            <w:rStyle w:val="Hiperveza"/>
            <w:b w:val="0"/>
            <w:bCs w:val="0"/>
          </w:rPr>
          <w:t>7.2. Način dostavljanja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_Toc223945187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7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6336F37E" w14:textId="6AA6AEBA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8" w:history="1">
        <w:r w:rsidRPr="00F81436">
          <w:rPr>
            <w:rStyle w:val="Hiperveza"/>
            <w:b w:val="0"/>
            <w:bCs w:val="0"/>
          </w:rPr>
          <w:t>7.3. Izmjena, dopuna, povlačenje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_Toc223945188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8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E281D83" w14:textId="25641645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89" w:history="1">
        <w:r w:rsidRPr="00F81436">
          <w:rPr>
            <w:rStyle w:val="Hiperveza"/>
            <w:b w:val="0"/>
            <w:bCs w:val="0"/>
          </w:rPr>
          <w:t>7.4. Cijena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_Toc223945189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8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74010447" w14:textId="0B87035D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90" w:history="1">
        <w:r w:rsidRPr="00F81436">
          <w:rPr>
            <w:rStyle w:val="Hiperveza"/>
            <w:b w:val="0"/>
            <w:bCs w:val="0"/>
          </w:rPr>
          <w:t>7.5. Rok, način i uvjeti plaćanja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_Toc223945190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9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660E01E4" w14:textId="61A9B16E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91" w:history="1">
        <w:r w:rsidRPr="00F81436">
          <w:rPr>
            <w:rStyle w:val="Hiperveza"/>
            <w:b w:val="0"/>
            <w:bCs w:val="0"/>
          </w:rPr>
          <w:t>7.6. Datum i vrijeme dostave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_Toc223945191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9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26B6976" w14:textId="55C773B8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92" w:history="1">
        <w:r w:rsidRPr="00F81436">
          <w:rPr>
            <w:rStyle w:val="Hiperveza"/>
            <w:b w:val="0"/>
            <w:bCs w:val="0"/>
          </w:rPr>
          <w:t>7.7. Rok valjanosti ponude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_Toc223945192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9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2DB9A158" w14:textId="615B5B5B" w:rsidR="00F81436" w:rsidRPr="00F81436" w:rsidRDefault="00F81436">
      <w:pPr>
        <w:pStyle w:val="Sadraj2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hyperlink w:anchor="_Toc223945193" w:history="1">
        <w:r w:rsidRPr="00F81436">
          <w:rPr>
            <w:rStyle w:val="Hiperveza"/>
            <w:b w:val="0"/>
            <w:bCs w:val="0"/>
          </w:rPr>
          <w:t>7.8. Posebne odredbe</w:t>
        </w:r>
        <w:r w:rsidRPr="00F81436">
          <w:rPr>
            <w:b w:val="0"/>
            <w:bCs w:val="0"/>
            <w:webHidden/>
          </w:rPr>
          <w:tab/>
        </w:r>
        <w:r w:rsidRPr="00F81436">
          <w:rPr>
            <w:b w:val="0"/>
            <w:bCs w:val="0"/>
            <w:webHidden/>
          </w:rPr>
          <w:fldChar w:fldCharType="begin"/>
        </w:r>
        <w:r w:rsidRPr="00F81436">
          <w:rPr>
            <w:b w:val="0"/>
            <w:bCs w:val="0"/>
            <w:webHidden/>
          </w:rPr>
          <w:instrText xml:space="preserve"> PAGEREF _Toc223945193 \h </w:instrText>
        </w:r>
        <w:r w:rsidRPr="00F81436">
          <w:rPr>
            <w:b w:val="0"/>
            <w:bCs w:val="0"/>
            <w:webHidden/>
          </w:rPr>
        </w:r>
        <w:r w:rsidRPr="00F81436">
          <w:rPr>
            <w:b w:val="0"/>
            <w:bCs w:val="0"/>
            <w:webHidden/>
          </w:rPr>
          <w:fldChar w:fldCharType="separate"/>
        </w:r>
        <w:r w:rsidRPr="00F81436">
          <w:rPr>
            <w:b w:val="0"/>
            <w:bCs w:val="0"/>
            <w:webHidden/>
          </w:rPr>
          <w:t>9</w:t>
        </w:r>
        <w:r w:rsidRPr="00F81436">
          <w:rPr>
            <w:b w:val="0"/>
            <w:bCs w:val="0"/>
            <w:webHidden/>
          </w:rPr>
          <w:fldChar w:fldCharType="end"/>
        </w:r>
      </w:hyperlink>
    </w:p>
    <w:p w14:paraId="456F7FC4" w14:textId="29FA69E9" w:rsidR="00F81436" w:rsidRPr="00F81436" w:rsidRDefault="00F81436" w:rsidP="00F81436">
      <w:pPr>
        <w:pStyle w:val="Sadraj1"/>
        <w:rPr>
          <w:rFonts w:asciiTheme="minorHAnsi" w:eastAsiaTheme="minorEastAsia" w:hAnsiTheme="minorHAnsi" w:cstheme="minorBidi"/>
          <w:bCs w:val="0"/>
          <w:kern w:val="2"/>
          <w:szCs w:val="24"/>
          <w14:ligatures w14:val="standardContextual"/>
        </w:rPr>
      </w:pPr>
      <w:hyperlink w:anchor="_Toc223945194" w:history="1">
        <w:r w:rsidRPr="00F81436">
          <w:rPr>
            <w:rStyle w:val="Hiperveza"/>
            <w:bCs w:val="0"/>
          </w:rPr>
          <w:t>8. ROK DONOŠENJA ODLUKE O ODABIRU ILI PONIŠTENJU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_Toc223945194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9</w:t>
        </w:r>
        <w:r w:rsidRPr="00F81436">
          <w:rPr>
            <w:bCs w:val="0"/>
            <w:webHidden/>
          </w:rPr>
          <w:fldChar w:fldCharType="end"/>
        </w:r>
      </w:hyperlink>
    </w:p>
    <w:p w14:paraId="61855107" w14:textId="3B299475" w:rsidR="00F81436" w:rsidRPr="00F81436" w:rsidRDefault="00F81436" w:rsidP="00F81436">
      <w:pPr>
        <w:pStyle w:val="Sadraj1"/>
        <w:rPr>
          <w:rStyle w:val="Hiperveza"/>
          <w:bCs w:val="0"/>
        </w:rPr>
      </w:pPr>
      <w:hyperlink w:anchor="_Toc223945195" w:history="1">
        <w:r w:rsidRPr="00F81436">
          <w:rPr>
            <w:rStyle w:val="Hiperveza"/>
            <w:bCs w:val="0"/>
          </w:rPr>
          <w:t>9. PRILOZI-OBRASCI</w:t>
        </w:r>
        <w:r w:rsidRPr="00F81436">
          <w:rPr>
            <w:bCs w:val="0"/>
            <w:webHidden/>
          </w:rPr>
          <w:tab/>
        </w:r>
        <w:r w:rsidRPr="00F81436">
          <w:rPr>
            <w:bCs w:val="0"/>
            <w:webHidden/>
          </w:rPr>
          <w:fldChar w:fldCharType="begin"/>
        </w:r>
        <w:r w:rsidRPr="00F81436">
          <w:rPr>
            <w:bCs w:val="0"/>
            <w:webHidden/>
          </w:rPr>
          <w:instrText xml:space="preserve"> PAGEREF _Toc223945195 \h </w:instrText>
        </w:r>
        <w:r w:rsidRPr="00F81436">
          <w:rPr>
            <w:bCs w:val="0"/>
            <w:webHidden/>
          </w:rPr>
        </w:r>
        <w:r w:rsidRPr="00F81436">
          <w:rPr>
            <w:bCs w:val="0"/>
            <w:webHidden/>
          </w:rPr>
          <w:fldChar w:fldCharType="separate"/>
        </w:r>
        <w:r w:rsidRPr="00F81436">
          <w:rPr>
            <w:bCs w:val="0"/>
            <w:webHidden/>
          </w:rPr>
          <w:t>10</w:t>
        </w:r>
        <w:r w:rsidRPr="00F81436">
          <w:rPr>
            <w:bCs w:val="0"/>
            <w:webHidden/>
          </w:rPr>
          <w:fldChar w:fldCharType="end"/>
        </w:r>
      </w:hyperlink>
    </w:p>
    <w:p w14:paraId="0898FB28" w14:textId="77777777" w:rsidR="00F81436" w:rsidRPr="00F81436" w:rsidRDefault="00F81436" w:rsidP="00F81436">
      <w:pPr>
        <w:rPr>
          <w:rFonts w:eastAsiaTheme="minorEastAsia"/>
        </w:rPr>
      </w:pPr>
    </w:p>
    <w:p w14:paraId="2B17D946" w14:textId="77777777" w:rsidR="00F81436" w:rsidRPr="00F81436" w:rsidRDefault="00F81436" w:rsidP="00F81436">
      <w:pPr>
        <w:rPr>
          <w:rFonts w:eastAsiaTheme="minorEastAsia"/>
        </w:rPr>
      </w:pPr>
    </w:p>
    <w:p w14:paraId="404AB1AC" w14:textId="77777777" w:rsidR="00F81436" w:rsidRPr="00F81436" w:rsidRDefault="00F81436" w:rsidP="00F81436">
      <w:pPr>
        <w:rPr>
          <w:rFonts w:eastAsiaTheme="minorEastAsia"/>
        </w:rPr>
      </w:pPr>
    </w:p>
    <w:p w14:paraId="60A6ACAB" w14:textId="77777777" w:rsidR="00F81436" w:rsidRPr="00F81436" w:rsidRDefault="00F81436" w:rsidP="00F81436">
      <w:pPr>
        <w:rPr>
          <w:rFonts w:eastAsiaTheme="minorEastAsia"/>
        </w:rPr>
      </w:pPr>
    </w:p>
    <w:p w14:paraId="76A67A3D" w14:textId="77777777" w:rsidR="00F81436" w:rsidRPr="00F81436" w:rsidRDefault="00F81436" w:rsidP="00F81436">
      <w:pPr>
        <w:rPr>
          <w:rFonts w:eastAsiaTheme="minorEastAsia"/>
        </w:rPr>
      </w:pPr>
    </w:p>
    <w:p w14:paraId="4E464D92" w14:textId="77777777" w:rsidR="00F81436" w:rsidRPr="00F81436" w:rsidRDefault="00F81436" w:rsidP="00F81436">
      <w:pPr>
        <w:rPr>
          <w:rFonts w:eastAsiaTheme="minorEastAsia"/>
        </w:rPr>
      </w:pPr>
    </w:p>
    <w:p w14:paraId="6FD4F4FE" w14:textId="77777777" w:rsidR="00F81436" w:rsidRPr="00F81436" w:rsidRDefault="00F81436" w:rsidP="00F81436">
      <w:pPr>
        <w:rPr>
          <w:rFonts w:eastAsiaTheme="minorEastAsia"/>
        </w:rPr>
      </w:pPr>
    </w:p>
    <w:p w14:paraId="1EE5B1CD" w14:textId="77777777" w:rsidR="00F81436" w:rsidRPr="00F81436" w:rsidRDefault="00F81436" w:rsidP="00F81436">
      <w:pPr>
        <w:rPr>
          <w:rFonts w:eastAsiaTheme="minorEastAsia"/>
        </w:rPr>
      </w:pPr>
    </w:p>
    <w:p w14:paraId="2298A989" w14:textId="77777777" w:rsidR="00F81436" w:rsidRPr="00F81436" w:rsidRDefault="00F81436" w:rsidP="00F81436">
      <w:pPr>
        <w:rPr>
          <w:rFonts w:eastAsiaTheme="minorEastAsia"/>
        </w:rPr>
      </w:pPr>
    </w:p>
    <w:p w14:paraId="5B1D03B1" w14:textId="528256AE" w:rsidR="007C6F37" w:rsidRPr="00BD284B" w:rsidRDefault="00107347" w:rsidP="00C34FE2">
      <w:pPr>
        <w:pStyle w:val="Standard"/>
        <w:jc w:val="both"/>
        <w:outlineLvl w:val="0"/>
        <w:rPr>
          <w:rFonts w:ascii="Arial" w:hAnsi="Arial" w:cs="Arial"/>
          <w:b/>
          <w:szCs w:val="24"/>
        </w:rPr>
      </w:pPr>
      <w:r w:rsidRPr="00F81436">
        <w:rPr>
          <w:rFonts w:ascii="Arial" w:hAnsi="Arial" w:cs="Arial"/>
          <w:szCs w:val="24"/>
        </w:rPr>
        <w:fldChar w:fldCharType="end"/>
      </w:r>
      <w:bookmarkStart w:id="0" w:name="_Toc223945168"/>
      <w:r w:rsidR="007C6F37" w:rsidRPr="00BD284B">
        <w:rPr>
          <w:rFonts w:ascii="Arial" w:hAnsi="Arial" w:cs="Arial"/>
          <w:b/>
          <w:szCs w:val="24"/>
        </w:rPr>
        <w:t>1. PODACI O NARUČITELJU</w:t>
      </w:r>
      <w:bookmarkEnd w:id="0"/>
    </w:p>
    <w:p w14:paraId="0323775E" w14:textId="77777777" w:rsidR="007C6F37" w:rsidRPr="00BD284B" w:rsidRDefault="007C6F37" w:rsidP="000B4CC8">
      <w:pPr>
        <w:pStyle w:val="Standard"/>
        <w:ind w:right="-483"/>
        <w:jc w:val="both"/>
        <w:outlineLvl w:val="0"/>
        <w:rPr>
          <w:rFonts w:ascii="Arial" w:hAnsi="Arial" w:cs="Arial"/>
          <w:b/>
          <w:szCs w:val="24"/>
          <w:u w:val="single"/>
        </w:rPr>
      </w:pPr>
    </w:p>
    <w:p w14:paraId="02A7115E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VRHOVNI SUD REPUBLIKE HRVATSKE</w:t>
      </w:r>
    </w:p>
    <w:p w14:paraId="5E51E9D0" w14:textId="13D8AD08" w:rsidR="00324760" w:rsidRPr="00BD284B" w:rsidRDefault="003F121A" w:rsidP="00324760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 xml:space="preserve">Trg Nikole Zrinskog, </w:t>
      </w:r>
      <w:r w:rsidR="00324760" w:rsidRPr="00BD284B">
        <w:rPr>
          <w:rFonts w:ascii="Arial" w:hAnsi="Arial" w:cs="Arial"/>
          <w:szCs w:val="24"/>
        </w:rPr>
        <w:t>10</w:t>
      </w:r>
      <w:r w:rsidR="00DD5836">
        <w:rPr>
          <w:rFonts w:ascii="Arial" w:hAnsi="Arial" w:cs="Arial"/>
          <w:szCs w:val="24"/>
        </w:rPr>
        <w:t xml:space="preserve">  </w:t>
      </w:r>
      <w:r w:rsidR="00324760" w:rsidRPr="00BD284B">
        <w:rPr>
          <w:rFonts w:ascii="Arial" w:hAnsi="Arial" w:cs="Arial"/>
          <w:szCs w:val="24"/>
        </w:rPr>
        <w:t>000 ZAGREB</w:t>
      </w:r>
    </w:p>
    <w:p w14:paraId="0783B6EA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OIB: 20599635268</w:t>
      </w:r>
    </w:p>
    <w:p w14:paraId="630CDF7C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</w:p>
    <w:p w14:paraId="7FE685E3" w14:textId="77777777" w:rsidR="007C6F37" w:rsidRPr="00BD284B" w:rsidRDefault="007C6F37" w:rsidP="007116D9">
      <w:pPr>
        <w:pStyle w:val="Odlomakpopisa"/>
        <w:numPr>
          <w:ilvl w:val="1"/>
          <w:numId w:val="15"/>
        </w:numPr>
        <w:suppressAutoHyphens/>
        <w:autoSpaceDN w:val="0"/>
        <w:ind w:right="-483"/>
        <w:contextualSpacing w:val="0"/>
        <w:jc w:val="both"/>
        <w:textAlignment w:val="baseline"/>
        <w:outlineLvl w:val="1"/>
        <w:rPr>
          <w:rFonts w:ascii="Arial" w:hAnsi="Arial" w:cs="Arial"/>
          <w:b/>
          <w:szCs w:val="24"/>
        </w:rPr>
      </w:pPr>
      <w:bookmarkStart w:id="1" w:name="_Toc223945169"/>
      <w:r w:rsidRPr="00BD284B">
        <w:rPr>
          <w:rFonts w:ascii="Arial" w:hAnsi="Arial" w:cs="Arial"/>
          <w:b/>
          <w:szCs w:val="24"/>
        </w:rPr>
        <w:t>Podaci o osobama zaduženim za komunikaciju</w:t>
      </w:r>
      <w:bookmarkEnd w:id="1"/>
    </w:p>
    <w:p w14:paraId="49AB609B" w14:textId="77777777" w:rsidR="007C6F37" w:rsidRPr="00BD284B" w:rsidRDefault="007C6F37" w:rsidP="003F121A">
      <w:pPr>
        <w:ind w:right="-483"/>
        <w:jc w:val="both"/>
        <w:rPr>
          <w:rFonts w:ascii="Arial" w:hAnsi="Arial" w:cs="Arial"/>
          <w:b/>
          <w:szCs w:val="24"/>
        </w:rPr>
      </w:pPr>
    </w:p>
    <w:p w14:paraId="4EA5FFFC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Službene osobe naručitelja zadužene za komunikaciju s ponuditeljima, objašnjenje dokumentacije za nadmetanje, preuzimanje ili dobivanje na uvid su:</w:t>
      </w:r>
    </w:p>
    <w:p w14:paraId="515A530B" w14:textId="77777777" w:rsidR="00E7414C" w:rsidRPr="00BD284B" w:rsidRDefault="00E7414C" w:rsidP="00C5632A">
      <w:pPr>
        <w:pStyle w:val="Standard"/>
        <w:ind w:right="-483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Bruno Varga, R</w:t>
      </w:r>
      <w:r w:rsidR="007C6F37" w:rsidRPr="00BD284B">
        <w:rPr>
          <w:rFonts w:ascii="Arial" w:hAnsi="Arial" w:cs="Arial"/>
          <w:szCs w:val="24"/>
        </w:rPr>
        <w:t>avnatelj sudske uprave Vrhovnog suda RH,</w:t>
      </w:r>
      <w:r w:rsidRPr="00BD284B">
        <w:rPr>
          <w:rFonts w:ascii="Arial" w:hAnsi="Arial" w:cs="Arial"/>
          <w:szCs w:val="24"/>
        </w:rPr>
        <w:t xml:space="preserve"> </w:t>
      </w:r>
    </w:p>
    <w:p w14:paraId="1130A770" w14:textId="77777777" w:rsidR="007C6F37" w:rsidRPr="00BD284B" w:rsidRDefault="003532B1" w:rsidP="00C5632A">
      <w:pPr>
        <w:pStyle w:val="Standard"/>
        <w:ind w:right="-483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telefon 01/4862-240, e</w:t>
      </w:r>
      <w:r w:rsidR="00E7414C" w:rsidRPr="00BD284B">
        <w:rPr>
          <w:rFonts w:ascii="Arial" w:hAnsi="Arial" w:cs="Arial"/>
          <w:szCs w:val="24"/>
        </w:rPr>
        <w:t xml:space="preserve">-mail: </w:t>
      </w:r>
      <w:hyperlink r:id="rId9" w:history="1">
        <w:r w:rsidR="00E7414C" w:rsidRPr="00BD284B">
          <w:rPr>
            <w:rStyle w:val="Hiperveza"/>
            <w:rFonts w:ascii="Arial" w:hAnsi="Arial" w:cs="Arial"/>
            <w:szCs w:val="24"/>
          </w:rPr>
          <w:t>bruno.varga@vsrh.hr</w:t>
        </w:r>
      </w:hyperlink>
    </w:p>
    <w:p w14:paraId="12943062" w14:textId="77777777" w:rsidR="00E7414C" w:rsidRPr="00BD284B" w:rsidRDefault="00144FD0" w:rsidP="00C5632A">
      <w:pPr>
        <w:pStyle w:val="Standard"/>
        <w:ind w:right="-483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i</w:t>
      </w:r>
      <w:r w:rsidR="00C43912" w:rsidRPr="00BD284B">
        <w:rPr>
          <w:rFonts w:ascii="Arial" w:hAnsi="Arial" w:cs="Arial"/>
          <w:szCs w:val="24"/>
        </w:rPr>
        <w:t>li</w:t>
      </w:r>
    </w:p>
    <w:p w14:paraId="5A10D805" w14:textId="63F84F7C" w:rsidR="00E7414C" w:rsidRPr="00BD284B" w:rsidRDefault="00E7414C" w:rsidP="00C5632A">
      <w:pPr>
        <w:pStyle w:val="Standard"/>
        <w:ind w:right="-483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 xml:space="preserve">Iva Štanfel Ramušćak, Voditelj </w:t>
      </w:r>
      <w:r w:rsidR="00E94385">
        <w:rPr>
          <w:rFonts w:ascii="Arial" w:hAnsi="Arial" w:cs="Arial"/>
          <w:szCs w:val="24"/>
        </w:rPr>
        <w:t>odjela</w:t>
      </w:r>
      <w:r w:rsidRPr="00BD284B">
        <w:rPr>
          <w:rFonts w:ascii="Arial" w:hAnsi="Arial" w:cs="Arial"/>
          <w:szCs w:val="24"/>
        </w:rPr>
        <w:t xml:space="preserve"> za javnu i jednostavnu nabavu</w:t>
      </w:r>
    </w:p>
    <w:p w14:paraId="533C2F67" w14:textId="77777777" w:rsidR="007C6F37" w:rsidRPr="00BD284B" w:rsidRDefault="00E7414C" w:rsidP="00C5632A">
      <w:pPr>
        <w:pStyle w:val="Standard"/>
        <w:ind w:right="-483"/>
        <w:rPr>
          <w:rFonts w:ascii="Arial" w:hAnsi="Arial" w:cs="Arial"/>
        </w:rPr>
      </w:pPr>
      <w:r w:rsidRPr="00BD284B">
        <w:rPr>
          <w:rFonts w:ascii="Arial" w:hAnsi="Arial" w:cs="Arial"/>
          <w:szCs w:val="24"/>
        </w:rPr>
        <w:t xml:space="preserve">telefon: 01/4862-116, </w:t>
      </w:r>
      <w:r w:rsidR="003532B1" w:rsidRPr="00BD284B">
        <w:rPr>
          <w:rFonts w:ascii="Arial" w:hAnsi="Arial" w:cs="Arial"/>
          <w:szCs w:val="24"/>
        </w:rPr>
        <w:t>e</w:t>
      </w:r>
      <w:r w:rsidR="007C6F37" w:rsidRPr="00BD284B">
        <w:rPr>
          <w:rFonts w:ascii="Arial" w:hAnsi="Arial" w:cs="Arial"/>
          <w:szCs w:val="24"/>
        </w:rPr>
        <w:t xml:space="preserve">-mail: </w:t>
      </w:r>
      <w:hyperlink r:id="rId10" w:history="1">
        <w:r w:rsidR="007C6F37" w:rsidRPr="00BD284B">
          <w:rPr>
            <w:rStyle w:val="Internetlink"/>
            <w:rFonts w:ascii="Arial" w:hAnsi="Arial" w:cs="Arial"/>
            <w:szCs w:val="24"/>
          </w:rPr>
          <w:t>nabava@vsrh.hr</w:t>
        </w:r>
      </w:hyperlink>
      <w:r w:rsidR="007C6F37" w:rsidRPr="00BD284B">
        <w:rPr>
          <w:rFonts w:ascii="Arial" w:hAnsi="Arial" w:cs="Arial"/>
          <w:szCs w:val="24"/>
        </w:rPr>
        <w:t xml:space="preserve">; </w:t>
      </w:r>
      <w:hyperlink r:id="rId11" w:history="1">
        <w:r w:rsidR="00B50B5C" w:rsidRPr="00BD284B">
          <w:rPr>
            <w:rStyle w:val="Hiperveza"/>
            <w:rFonts w:ascii="Arial" w:hAnsi="Arial" w:cs="Arial"/>
          </w:rPr>
          <w:t>Iva.StanfelRamuscak@vsrh.hr</w:t>
        </w:r>
      </w:hyperlink>
    </w:p>
    <w:p w14:paraId="46F3585C" w14:textId="77777777" w:rsidR="00E7414C" w:rsidRPr="00BD284B" w:rsidRDefault="00E7414C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</w:p>
    <w:p w14:paraId="0091A861" w14:textId="77777777" w:rsidR="007C6F37" w:rsidRPr="00BD284B" w:rsidRDefault="007C6F37" w:rsidP="00261BFB">
      <w:pPr>
        <w:pStyle w:val="Odlomakpopisa"/>
        <w:numPr>
          <w:ilvl w:val="1"/>
          <w:numId w:val="15"/>
        </w:numPr>
        <w:suppressAutoHyphens/>
        <w:autoSpaceDN w:val="0"/>
        <w:spacing w:before="72" w:after="72"/>
        <w:contextualSpacing w:val="0"/>
        <w:jc w:val="both"/>
        <w:textAlignment w:val="baseline"/>
        <w:outlineLvl w:val="1"/>
        <w:rPr>
          <w:rFonts w:ascii="Arial" w:hAnsi="Arial" w:cs="Arial"/>
          <w:b/>
          <w:color w:val="231F20"/>
          <w:szCs w:val="24"/>
        </w:rPr>
      </w:pPr>
      <w:r w:rsidRPr="00BD284B">
        <w:rPr>
          <w:rFonts w:ascii="Arial" w:hAnsi="Arial" w:cs="Arial"/>
          <w:b/>
          <w:color w:val="231F20"/>
          <w:szCs w:val="24"/>
        </w:rPr>
        <w:t xml:space="preserve"> </w:t>
      </w:r>
      <w:bookmarkStart w:id="2" w:name="_Toc223945170"/>
      <w:r w:rsidRPr="00BD284B">
        <w:rPr>
          <w:rFonts w:ascii="Arial" w:hAnsi="Arial" w:cs="Arial"/>
          <w:b/>
          <w:color w:val="231F20"/>
          <w:szCs w:val="24"/>
        </w:rPr>
        <w:t>Podaci o gospodarskim subjektima s kojima je naručitelj u sukobu interesa</w:t>
      </w:r>
      <w:bookmarkEnd w:id="2"/>
      <w:r w:rsidR="005A095C" w:rsidRPr="00BD284B">
        <w:rPr>
          <w:rFonts w:ascii="Arial" w:hAnsi="Arial" w:cs="Arial"/>
          <w:b/>
          <w:color w:val="231F20"/>
          <w:szCs w:val="24"/>
        </w:rPr>
        <w:t xml:space="preserve"> </w:t>
      </w:r>
    </w:p>
    <w:p w14:paraId="6EF53461" w14:textId="77777777" w:rsidR="005A095C" w:rsidRPr="00BD284B" w:rsidRDefault="005A095C" w:rsidP="0064512C">
      <w:pPr>
        <w:spacing w:after="200" w:line="276" w:lineRule="auto"/>
        <w:ind w:right="-425"/>
        <w:jc w:val="both"/>
        <w:rPr>
          <w:rFonts w:ascii="Arial" w:hAnsi="Arial" w:cs="Arial"/>
          <w:shd w:val="clear" w:color="auto" w:fill="FFFFFF"/>
        </w:rPr>
      </w:pPr>
      <w:r w:rsidRPr="00BD284B">
        <w:rPr>
          <w:rFonts w:ascii="Arial" w:hAnsi="Arial" w:cs="Arial"/>
          <w:shd w:val="clear" w:color="auto" w:fill="FFFFFF"/>
        </w:rPr>
        <w:t>U skladu s člankom 80. stavak 2. Zakona o javnoj nabavi („Narodne novine“, broj 120/2016</w:t>
      </w:r>
      <w:r w:rsidR="005A24B9">
        <w:rPr>
          <w:rFonts w:ascii="Arial" w:hAnsi="Arial" w:cs="Arial"/>
          <w:shd w:val="clear" w:color="auto" w:fill="FFFFFF"/>
        </w:rPr>
        <w:t xml:space="preserve"> i 114/2022</w:t>
      </w:r>
      <w:r w:rsidR="002B21AB" w:rsidRPr="00BD284B">
        <w:rPr>
          <w:rFonts w:ascii="Arial" w:hAnsi="Arial" w:cs="Arial"/>
          <w:shd w:val="clear" w:color="auto" w:fill="FFFFFF"/>
        </w:rPr>
        <w:t xml:space="preserve"> – dalje: ZJN</w:t>
      </w:r>
      <w:r w:rsidRPr="00BD284B">
        <w:rPr>
          <w:rFonts w:ascii="Arial" w:hAnsi="Arial" w:cs="Arial"/>
          <w:shd w:val="clear" w:color="auto" w:fill="FFFFFF"/>
        </w:rPr>
        <w:t>) Vrhovni sud Republike Hrvatske kao javni naručitelj, a vezano za ovaj postupak jednostavne nabave, navodi da je u sukobu interesa sa slijedećim subjektima:</w:t>
      </w:r>
    </w:p>
    <w:p w14:paraId="4FE74E59" w14:textId="7A72BE1B" w:rsidR="00C43DB1" w:rsidRPr="00BD284B" w:rsidRDefault="00C43DB1" w:rsidP="00C43DB1">
      <w:pPr>
        <w:pStyle w:val="Odlomakpopisa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Staning d.o.o., Borik 1, 10</w:t>
      </w:r>
      <w:r w:rsidR="00DD5836">
        <w:rPr>
          <w:rFonts w:ascii="Arial" w:hAnsi="Arial" w:cs="Arial"/>
          <w:szCs w:val="24"/>
        </w:rPr>
        <w:t xml:space="preserve"> </w:t>
      </w:r>
      <w:r w:rsidRPr="00BD284B">
        <w:rPr>
          <w:rFonts w:ascii="Arial" w:hAnsi="Arial" w:cs="Arial"/>
          <w:szCs w:val="24"/>
        </w:rPr>
        <w:t xml:space="preserve">000 Zagreb </w:t>
      </w:r>
      <w:bookmarkStart w:id="3" w:name="_Toc54957184"/>
    </w:p>
    <w:p w14:paraId="77B57AEE" w14:textId="77777777" w:rsidR="007C6F37" w:rsidRPr="00BD284B" w:rsidRDefault="007C6F37" w:rsidP="007116D9">
      <w:pPr>
        <w:pStyle w:val="Standard"/>
        <w:ind w:right="-483"/>
        <w:jc w:val="both"/>
        <w:outlineLvl w:val="1"/>
        <w:rPr>
          <w:rFonts w:ascii="Arial" w:hAnsi="Arial" w:cs="Arial"/>
          <w:b/>
          <w:szCs w:val="24"/>
        </w:rPr>
      </w:pPr>
      <w:bookmarkStart w:id="4" w:name="_Toc223945171"/>
      <w:bookmarkEnd w:id="3"/>
      <w:r w:rsidRPr="00BD284B">
        <w:rPr>
          <w:rFonts w:ascii="Arial" w:hAnsi="Arial" w:cs="Arial"/>
          <w:b/>
          <w:szCs w:val="24"/>
        </w:rPr>
        <w:t>1.3. Podaci o postupku jednostavne nabave</w:t>
      </w:r>
      <w:bookmarkEnd w:id="4"/>
    </w:p>
    <w:p w14:paraId="0839EB0F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</w:p>
    <w:p w14:paraId="30FB55D3" w14:textId="4B6E23AC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>Ev.br. nabave:</w:t>
      </w:r>
      <w:r w:rsidR="0094731D" w:rsidRPr="00BD284B">
        <w:rPr>
          <w:rFonts w:ascii="Arial" w:hAnsi="Arial" w:cs="Arial"/>
          <w:szCs w:val="24"/>
        </w:rPr>
        <w:t xml:space="preserve"> </w:t>
      </w:r>
      <w:r w:rsidR="005D6B1F">
        <w:rPr>
          <w:rFonts w:ascii="Arial" w:hAnsi="Arial" w:cs="Arial"/>
          <w:szCs w:val="24"/>
        </w:rPr>
        <w:t>11</w:t>
      </w:r>
      <w:r w:rsidRPr="00BD284B">
        <w:rPr>
          <w:rFonts w:ascii="Arial" w:hAnsi="Arial" w:cs="Arial"/>
          <w:szCs w:val="24"/>
        </w:rPr>
        <w:t>/2</w:t>
      </w:r>
      <w:r w:rsidR="00082D25">
        <w:rPr>
          <w:rFonts w:ascii="Arial" w:hAnsi="Arial" w:cs="Arial"/>
          <w:szCs w:val="24"/>
        </w:rPr>
        <w:t>02</w:t>
      </w:r>
      <w:r w:rsidR="005D6B1F">
        <w:rPr>
          <w:rFonts w:ascii="Arial" w:hAnsi="Arial" w:cs="Arial"/>
          <w:szCs w:val="24"/>
        </w:rPr>
        <w:t>6</w:t>
      </w:r>
      <w:r w:rsidRPr="00BD284B">
        <w:rPr>
          <w:rFonts w:ascii="Arial" w:hAnsi="Arial" w:cs="Arial"/>
          <w:szCs w:val="24"/>
        </w:rPr>
        <w:t xml:space="preserve"> </w:t>
      </w:r>
    </w:p>
    <w:p w14:paraId="35183C0C" w14:textId="77777777" w:rsidR="009C1C4E" w:rsidRPr="00BD284B" w:rsidRDefault="009C1C4E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</w:p>
    <w:p w14:paraId="7DC45B44" w14:textId="6A783BED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 xml:space="preserve">Vrsta postupka: </w:t>
      </w:r>
      <w:r w:rsidRPr="00BD284B">
        <w:rPr>
          <w:rFonts w:ascii="Arial" w:hAnsi="Arial" w:cs="Arial"/>
          <w:szCs w:val="24"/>
        </w:rPr>
        <w:t>jednostavna nabava na temelju</w:t>
      </w:r>
      <w:r w:rsidR="00E23310" w:rsidRPr="00BD284B">
        <w:rPr>
          <w:rFonts w:ascii="Arial" w:hAnsi="Arial" w:cs="Arial"/>
          <w:szCs w:val="24"/>
        </w:rPr>
        <w:t xml:space="preserve"> članka</w:t>
      </w:r>
      <w:r w:rsidR="00BA4B41" w:rsidRPr="00BD284B">
        <w:rPr>
          <w:rFonts w:ascii="Arial" w:hAnsi="Arial" w:cs="Arial"/>
          <w:szCs w:val="24"/>
        </w:rPr>
        <w:t xml:space="preserve"> </w:t>
      </w:r>
      <w:r w:rsidR="00E23310" w:rsidRPr="00BD284B">
        <w:rPr>
          <w:rFonts w:ascii="Arial" w:hAnsi="Arial" w:cs="Arial"/>
          <w:szCs w:val="24"/>
        </w:rPr>
        <w:t>1</w:t>
      </w:r>
      <w:r w:rsidR="001F1209">
        <w:rPr>
          <w:rFonts w:ascii="Arial" w:hAnsi="Arial" w:cs="Arial"/>
          <w:szCs w:val="24"/>
        </w:rPr>
        <w:t>5</w:t>
      </w:r>
      <w:r w:rsidR="00E23310" w:rsidRPr="00BD284B">
        <w:rPr>
          <w:rFonts w:ascii="Arial" w:hAnsi="Arial" w:cs="Arial"/>
          <w:szCs w:val="24"/>
        </w:rPr>
        <w:t>. st. 1</w:t>
      </w:r>
      <w:r w:rsidR="00D72EDA" w:rsidRPr="00BD284B">
        <w:rPr>
          <w:rFonts w:ascii="Arial" w:hAnsi="Arial" w:cs="Arial"/>
          <w:szCs w:val="24"/>
        </w:rPr>
        <w:t>.</w:t>
      </w:r>
      <w:r w:rsidR="00E23310" w:rsidRPr="00BD284B">
        <w:rPr>
          <w:rFonts w:ascii="Arial" w:hAnsi="Arial" w:cs="Arial"/>
          <w:szCs w:val="24"/>
        </w:rPr>
        <w:t xml:space="preserve"> </w:t>
      </w:r>
      <w:r w:rsidR="00756AB5" w:rsidRPr="00BD284B">
        <w:rPr>
          <w:rFonts w:ascii="Arial" w:hAnsi="Arial" w:cs="Arial"/>
          <w:szCs w:val="24"/>
        </w:rPr>
        <w:t>ZJN</w:t>
      </w:r>
      <w:r w:rsidR="00E23310" w:rsidRPr="00BD284B">
        <w:rPr>
          <w:rFonts w:ascii="Arial" w:hAnsi="Arial" w:cs="Arial"/>
          <w:szCs w:val="24"/>
        </w:rPr>
        <w:t xml:space="preserve"> („Narodne nov</w:t>
      </w:r>
      <w:r w:rsidR="0094731D" w:rsidRPr="00BD284B">
        <w:rPr>
          <w:rFonts w:ascii="Arial" w:hAnsi="Arial" w:cs="Arial"/>
          <w:szCs w:val="24"/>
        </w:rPr>
        <w:t>ine“, broj 120/2016</w:t>
      </w:r>
      <w:r w:rsidR="009B3F6F" w:rsidRPr="00BD284B">
        <w:rPr>
          <w:rFonts w:ascii="Arial" w:hAnsi="Arial" w:cs="Arial"/>
          <w:szCs w:val="24"/>
        </w:rPr>
        <w:t xml:space="preserve"> i 114/2022</w:t>
      </w:r>
      <w:r w:rsidR="0094731D" w:rsidRPr="00BD284B">
        <w:rPr>
          <w:rFonts w:ascii="Arial" w:hAnsi="Arial" w:cs="Arial"/>
          <w:szCs w:val="24"/>
        </w:rPr>
        <w:t>) i članaka 1</w:t>
      </w:r>
      <w:r w:rsidR="001F1209">
        <w:rPr>
          <w:rFonts w:ascii="Arial" w:hAnsi="Arial" w:cs="Arial"/>
          <w:szCs w:val="24"/>
        </w:rPr>
        <w:t>1</w:t>
      </w:r>
      <w:r w:rsidR="00E23310" w:rsidRPr="00BD284B">
        <w:rPr>
          <w:rFonts w:ascii="Arial" w:hAnsi="Arial" w:cs="Arial"/>
          <w:szCs w:val="24"/>
        </w:rPr>
        <w:t>.</w:t>
      </w:r>
      <w:r w:rsidR="009D5EB3" w:rsidRPr="00BD284B">
        <w:rPr>
          <w:rFonts w:ascii="Arial" w:hAnsi="Arial" w:cs="Arial"/>
          <w:szCs w:val="24"/>
        </w:rPr>
        <w:t xml:space="preserve"> </w:t>
      </w:r>
      <w:r w:rsidR="00E23310" w:rsidRPr="00BD284B">
        <w:rPr>
          <w:rFonts w:ascii="Arial" w:hAnsi="Arial" w:cs="Arial"/>
          <w:szCs w:val="24"/>
        </w:rPr>
        <w:t>i</w:t>
      </w:r>
      <w:r w:rsidRPr="00BD284B">
        <w:rPr>
          <w:rFonts w:ascii="Arial" w:hAnsi="Arial" w:cs="Arial"/>
          <w:szCs w:val="24"/>
        </w:rPr>
        <w:t xml:space="preserve"> 1</w:t>
      </w:r>
      <w:r w:rsidR="001F1209">
        <w:rPr>
          <w:rFonts w:ascii="Arial" w:hAnsi="Arial" w:cs="Arial"/>
          <w:szCs w:val="24"/>
        </w:rPr>
        <w:t>7</w:t>
      </w:r>
      <w:r w:rsidRPr="00BD284B">
        <w:rPr>
          <w:rFonts w:ascii="Arial" w:hAnsi="Arial" w:cs="Arial"/>
          <w:szCs w:val="24"/>
        </w:rPr>
        <w:t xml:space="preserve">. Pravilnika o </w:t>
      </w:r>
      <w:r w:rsidR="0094731D" w:rsidRPr="00BD284B">
        <w:rPr>
          <w:rFonts w:ascii="Arial" w:hAnsi="Arial" w:cs="Arial"/>
          <w:szCs w:val="24"/>
        </w:rPr>
        <w:t xml:space="preserve">provođenju </w:t>
      </w:r>
      <w:r w:rsidR="009D4875" w:rsidRPr="00BD284B">
        <w:rPr>
          <w:rFonts w:ascii="Arial" w:hAnsi="Arial" w:cs="Arial"/>
          <w:szCs w:val="24"/>
        </w:rPr>
        <w:t>postup</w:t>
      </w:r>
      <w:r w:rsidR="0094731D" w:rsidRPr="00BD284B">
        <w:rPr>
          <w:rFonts w:ascii="Arial" w:hAnsi="Arial" w:cs="Arial"/>
          <w:szCs w:val="24"/>
        </w:rPr>
        <w:t>aka</w:t>
      </w:r>
      <w:r w:rsidRPr="00BD284B">
        <w:rPr>
          <w:rFonts w:ascii="Arial" w:hAnsi="Arial" w:cs="Arial"/>
          <w:szCs w:val="24"/>
        </w:rPr>
        <w:t xml:space="preserve"> jednostavne na</w:t>
      </w:r>
      <w:r w:rsidR="00316867" w:rsidRPr="00BD284B">
        <w:rPr>
          <w:rFonts w:ascii="Arial" w:hAnsi="Arial" w:cs="Arial"/>
          <w:szCs w:val="24"/>
        </w:rPr>
        <w:t xml:space="preserve">bave u Vrhovnom sudu Republike </w:t>
      </w:r>
      <w:r w:rsidR="0094731D" w:rsidRPr="00BD284B">
        <w:rPr>
          <w:rFonts w:ascii="Arial" w:hAnsi="Arial" w:cs="Arial"/>
          <w:szCs w:val="24"/>
        </w:rPr>
        <w:t>Hrvatske broj Su-VII-44/2022-1</w:t>
      </w:r>
      <w:r w:rsidRPr="00BD284B">
        <w:rPr>
          <w:rFonts w:ascii="Arial" w:hAnsi="Arial" w:cs="Arial"/>
          <w:szCs w:val="24"/>
        </w:rPr>
        <w:t xml:space="preserve"> od </w:t>
      </w:r>
      <w:r w:rsidR="0094731D" w:rsidRPr="00BD284B">
        <w:rPr>
          <w:rFonts w:ascii="Arial" w:hAnsi="Arial" w:cs="Arial"/>
          <w:szCs w:val="24"/>
        </w:rPr>
        <w:t>1. veljače</w:t>
      </w:r>
      <w:r w:rsidR="00896B5E" w:rsidRPr="00BD284B">
        <w:rPr>
          <w:rFonts w:ascii="Arial" w:hAnsi="Arial" w:cs="Arial"/>
          <w:szCs w:val="24"/>
        </w:rPr>
        <w:t xml:space="preserve"> </w:t>
      </w:r>
      <w:r w:rsidR="0094731D" w:rsidRPr="00BD284B">
        <w:rPr>
          <w:rFonts w:ascii="Arial" w:hAnsi="Arial" w:cs="Arial"/>
          <w:szCs w:val="24"/>
        </w:rPr>
        <w:t>2023.</w:t>
      </w:r>
      <w:r w:rsidR="00D109D6" w:rsidRPr="00BD284B">
        <w:rPr>
          <w:rFonts w:ascii="Arial" w:hAnsi="Arial" w:cs="Arial"/>
          <w:szCs w:val="24"/>
        </w:rPr>
        <w:t xml:space="preserve"> (dalje: Pravilnik).</w:t>
      </w:r>
    </w:p>
    <w:p w14:paraId="70EE47C5" w14:textId="77777777" w:rsidR="00192FA7" w:rsidRDefault="009C1C4E" w:rsidP="007C6F37">
      <w:pPr>
        <w:pStyle w:val="Standard"/>
        <w:ind w:right="-483"/>
        <w:jc w:val="both"/>
        <w:rPr>
          <w:rStyle w:val="Internetlink"/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J</w:t>
      </w:r>
      <w:r w:rsidR="007C6F37" w:rsidRPr="00BD284B">
        <w:rPr>
          <w:rFonts w:ascii="Arial" w:hAnsi="Arial" w:cs="Arial"/>
          <w:szCs w:val="24"/>
        </w:rPr>
        <w:t>ednostavni postupak nabave zdravstvene usluge pozivom najmanje trojici ponuditelja (</w:t>
      </w:r>
      <w:r w:rsidR="007C6F37" w:rsidRPr="00BD284B">
        <w:rPr>
          <w:rFonts w:ascii="Arial" w:hAnsi="Arial" w:cs="Arial"/>
          <w:color w:val="231F20"/>
          <w:szCs w:val="24"/>
        </w:rPr>
        <w:t>zdravstvenim ustanovama iz mreže</w:t>
      </w:r>
      <w:r w:rsidR="009C1E66" w:rsidRPr="00BD284B">
        <w:rPr>
          <w:rFonts w:ascii="Arial" w:hAnsi="Arial" w:cs="Arial"/>
          <w:color w:val="231F20"/>
          <w:szCs w:val="24"/>
        </w:rPr>
        <w:t xml:space="preserve"> javne</w:t>
      </w:r>
      <w:r w:rsidR="007C6F37" w:rsidRPr="00BD284B">
        <w:rPr>
          <w:rFonts w:ascii="Arial" w:hAnsi="Arial" w:cs="Arial"/>
          <w:color w:val="231F20"/>
          <w:szCs w:val="24"/>
        </w:rPr>
        <w:t xml:space="preserve"> zdravstvene </w:t>
      </w:r>
      <w:r w:rsidR="009C1E66" w:rsidRPr="00BD284B">
        <w:rPr>
          <w:rFonts w:ascii="Arial" w:hAnsi="Arial" w:cs="Arial"/>
          <w:color w:val="231F20"/>
          <w:szCs w:val="24"/>
        </w:rPr>
        <w:t>službe</w:t>
      </w:r>
      <w:r w:rsidR="007C6F37" w:rsidRPr="00BD284B">
        <w:rPr>
          <w:rFonts w:ascii="Arial" w:hAnsi="Arial" w:cs="Arial"/>
          <w:color w:val="231F20"/>
          <w:szCs w:val="24"/>
        </w:rPr>
        <w:t>)</w:t>
      </w:r>
      <w:r w:rsidR="007C6F37" w:rsidRPr="00BD284B">
        <w:rPr>
          <w:rFonts w:ascii="Arial" w:hAnsi="Arial" w:cs="Arial"/>
          <w:szCs w:val="24"/>
        </w:rPr>
        <w:t xml:space="preserve"> na dostavu ponuda kao i objavom na mrežnoj stranici naručitelja </w:t>
      </w:r>
      <w:hyperlink r:id="rId12" w:history="1">
        <w:r w:rsidR="00192FA7" w:rsidRPr="00445457">
          <w:rPr>
            <w:rStyle w:val="Hiperveza"/>
            <w:rFonts w:ascii="Arial" w:hAnsi="Arial" w:cs="Arial"/>
            <w:szCs w:val="24"/>
          </w:rPr>
          <w:t>https://www.vsrh.hr/</w:t>
        </w:r>
      </w:hyperlink>
    </w:p>
    <w:p w14:paraId="00444B61" w14:textId="08F79EDB" w:rsidR="007C6F37" w:rsidRPr="00C5632A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  <w:u w:val="single"/>
        </w:rPr>
      </w:pPr>
      <w:r w:rsidRPr="00C5632A">
        <w:rPr>
          <w:rFonts w:ascii="Arial" w:hAnsi="Arial" w:cs="Arial"/>
          <w:szCs w:val="24"/>
          <w:u w:val="single"/>
        </w:rPr>
        <w:t>U ovom postupku nabave ponude mogu dostaviti svi zaint</w:t>
      </w:r>
      <w:r w:rsidR="009C1C4E" w:rsidRPr="00C5632A">
        <w:rPr>
          <w:rFonts w:ascii="Arial" w:hAnsi="Arial" w:cs="Arial"/>
          <w:szCs w:val="24"/>
          <w:u w:val="single"/>
        </w:rPr>
        <w:t>eresirani gospodarski subjekti iz mreže javne zdravstvene službe na području Grada Zagreba,</w:t>
      </w:r>
      <w:r w:rsidR="00B36C0A">
        <w:rPr>
          <w:rFonts w:ascii="Arial" w:hAnsi="Arial" w:cs="Arial"/>
          <w:szCs w:val="24"/>
          <w:u w:val="single"/>
        </w:rPr>
        <w:t xml:space="preserve"> </w:t>
      </w:r>
      <w:r w:rsidRPr="00C5632A">
        <w:rPr>
          <w:rFonts w:ascii="Arial" w:hAnsi="Arial" w:cs="Arial"/>
          <w:szCs w:val="24"/>
          <w:u w:val="single"/>
        </w:rPr>
        <w:t>a ne samo oni kojima je upućen Poziv za dostavu ponude.</w:t>
      </w:r>
    </w:p>
    <w:p w14:paraId="570C70A0" w14:textId="77777777" w:rsidR="007C6F37" w:rsidRPr="00BD284B" w:rsidRDefault="007C6F37" w:rsidP="007C6F37">
      <w:pPr>
        <w:pStyle w:val="Standard"/>
        <w:ind w:right="-483"/>
        <w:jc w:val="both"/>
        <w:rPr>
          <w:rFonts w:ascii="Arial" w:hAnsi="Arial" w:cs="Arial"/>
          <w:szCs w:val="24"/>
        </w:rPr>
      </w:pPr>
    </w:p>
    <w:p w14:paraId="1349804C" w14:textId="30BCE6D0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>Vrsta ugovora:</w:t>
      </w:r>
      <w:r w:rsidRPr="00BD284B">
        <w:rPr>
          <w:rFonts w:ascii="Arial" w:hAnsi="Arial" w:cs="Arial"/>
          <w:szCs w:val="24"/>
        </w:rPr>
        <w:t xml:space="preserve"> Ugovor /</w:t>
      </w:r>
      <w:r w:rsidR="00C5632A">
        <w:rPr>
          <w:rFonts w:ascii="Arial" w:hAnsi="Arial" w:cs="Arial"/>
          <w:szCs w:val="24"/>
        </w:rPr>
        <w:t xml:space="preserve"> </w:t>
      </w:r>
      <w:r w:rsidRPr="00BD284B">
        <w:rPr>
          <w:rFonts w:ascii="Arial" w:hAnsi="Arial" w:cs="Arial"/>
          <w:szCs w:val="24"/>
        </w:rPr>
        <w:t>narudžbenica o nabavi usluge</w:t>
      </w:r>
    </w:p>
    <w:p w14:paraId="05CBA121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FF12755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17ED880" w14:textId="77777777" w:rsidR="007C6F37" w:rsidRPr="00BD284B" w:rsidRDefault="007C6F37" w:rsidP="007116D9">
      <w:pPr>
        <w:pStyle w:val="Standard"/>
        <w:jc w:val="both"/>
        <w:outlineLvl w:val="0"/>
        <w:rPr>
          <w:rFonts w:ascii="Arial" w:hAnsi="Arial" w:cs="Arial"/>
          <w:b/>
          <w:szCs w:val="24"/>
        </w:rPr>
      </w:pPr>
      <w:bookmarkStart w:id="5" w:name="_Toc223945172"/>
      <w:r w:rsidRPr="00BD284B">
        <w:rPr>
          <w:rFonts w:ascii="Arial" w:hAnsi="Arial" w:cs="Arial"/>
          <w:b/>
          <w:szCs w:val="24"/>
        </w:rPr>
        <w:t>2. OPIS PREDMETA NABAVE</w:t>
      </w:r>
      <w:bookmarkEnd w:id="5"/>
    </w:p>
    <w:p w14:paraId="4A445A46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  <w:u w:val="single"/>
        </w:rPr>
      </w:pPr>
    </w:p>
    <w:p w14:paraId="3B481CFA" w14:textId="77777777" w:rsidR="007C6F37" w:rsidRPr="00BD284B" w:rsidRDefault="006630DE" w:rsidP="00261BFB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6" w:name="_Toc223945173"/>
      <w:r w:rsidRPr="00BD284B">
        <w:rPr>
          <w:rFonts w:ascii="Arial" w:hAnsi="Arial" w:cs="Arial"/>
          <w:b/>
          <w:szCs w:val="24"/>
        </w:rPr>
        <w:t>2.1. Predmet nabave</w:t>
      </w:r>
      <w:bookmarkEnd w:id="6"/>
    </w:p>
    <w:p w14:paraId="588C6BB9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1E0D8E4C" w14:textId="6EF8720F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lastRenderedPageBreak/>
        <w:t xml:space="preserve">- </w:t>
      </w:r>
      <w:r w:rsidRPr="00BD284B">
        <w:rPr>
          <w:rFonts w:ascii="Arial" w:hAnsi="Arial" w:cs="Arial"/>
          <w:szCs w:val="24"/>
        </w:rPr>
        <w:t>Zdravstven</w:t>
      </w:r>
      <w:r w:rsidR="009C1E66" w:rsidRPr="00BD284B">
        <w:rPr>
          <w:rFonts w:ascii="Arial" w:hAnsi="Arial" w:cs="Arial"/>
          <w:szCs w:val="24"/>
        </w:rPr>
        <w:t>a</w:t>
      </w:r>
      <w:r w:rsidRPr="00BD284B">
        <w:rPr>
          <w:rFonts w:ascii="Arial" w:hAnsi="Arial" w:cs="Arial"/>
          <w:szCs w:val="24"/>
        </w:rPr>
        <w:t xml:space="preserve"> uslug</w:t>
      </w:r>
      <w:r w:rsidR="009C1E66" w:rsidRPr="00BD284B">
        <w:rPr>
          <w:rFonts w:ascii="Arial" w:hAnsi="Arial" w:cs="Arial"/>
          <w:szCs w:val="24"/>
        </w:rPr>
        <w:t>a</w:t>
      </w:r>
      <w:r w:rsidRPr="00BD284B">
        <w:rPr>
          <w:rFonts w:ascii="Arial" w:hAnsi="Arial" w:cs="Arial"/>
          <w:szCs w:val="24"/>
        </w:rPr>
        <w:t xml:space="preserve"> sistematskog pregleda </w:t>
      </w:r>
      <w:r w:rsidR="00777370">
        <w:rPr>
          <w:rFonts w:ascii="Arial" w:hAnsi="Arial" w:cs="Arial"/>
          <w:szCs w:val="24"/>
        </w:rPr>
        <w:t>zaposlenika</w:t>
      </w:r>
      <w:r w:rsidRPr="00BD284B">
        <w:rPr>
          <w:rFonts w:ascii="Arial" w:hAnsi="Arial" w:cs="Arial"/>
          <w:szCs w:val="24"/>
        </w:rPr>
        <w:t xml:space="preserve"> Vrhovnog suda Republike Hrvatske, sukladno sp</w:t>
      </w:r>
      <w:r w:rsidR="00FC5BDB" w:rsidRPr="00BD284B">
        <w:rPr>
          <w:rFonts w:ascii="Arial" w:hAnsi="Arial" w:cs="Arial"/>
          <w:szCs w:val="24"/>
        </w:rPr>
        <w:t>ecifikaciji</w:t>
      </w:r>
      <w:r w:rsidR="006630DE" w:rsidRPr="00BD284B">
        <w:rPr>
          <w:rFonts w:ascii="Arial" w:hAnsi="Arial" w:cs="Arial"/>
          <w:szCs w:val="24"/>
        </w:rPr>
        <w:t>,</w:t>
      </w:r>
      <w:r w:rsidR="00FC5BDB" w:rsidRPr="00BD284B">
        <w:rPr>
          <w:rFonts w:ascii="Arial" w:hAnsi="Arial" w:cs="Arial"/>
          <w:szCs w:val="24"/>
        </w:rPr>
        <w:t xml:space="preserve"> </w:t>
      </w:r>
      <w:r w:rsidR="00B413C4" w:rsidRPr="00BD284B">
        <w:rPr>
          <w:rFonts w:ascii="Arial" w:hAnsi="Arial" w:cs="Arial"/>
          <w:szCs w:val="24"/>
        </w:rPr>
        <w:t xml:space="preserve">a </w:t>
      </w:r>
      <w:r w:rsidR="00FC5BDB" w:rsidRPr="00BD284B">
        <w:rPr>
          <w:rFonts w:ascii="Arial" w:hAnsi="Arial" w:cs="Arial"/>
          <w:szCs w:val="24"/>
        </w:rPr>
        <w:t>na temelju članka 54</w:t>
      </w:r>
      <w:r w:rsidRPr="00BD284B">
        <w:rPr>
          <w:rFonts w:ascii="Arial" w:hAnsi="Arial" w:cs="Arial"/>
          <w:szCs w:val="24"/>
        </w:rPr>
        <w:t xml:space="preserve">. Kolektivnog ugovora za državne službenike i </w:t>
      </w:r>
      <w:r w:rsidRPr="005E6F1D">
        <w:rPr>
          <w:rFonts w:ascii="Arial" w:hAnsi="Arial" w:cs="Arial"/>
          <w:szCs w:val="24"/>
        </w:rPr>
        <w:t xml:space="preserve">namještenike </w:t>
      </w:r>
      <w:r w:rsidR="00F23E16">
        <w:rPr>
          <w:rFonts w:ascii="Arial" w:hAnsi="Arial" w:cs="Arial"/>
          <w:szCs w:val="24"/>
        </w:rPr>
        <w:t>(„</w:t>
      </w:r>
      <w:r w:rsidR="00F23E16" w:rsidRPr="00F23E16">
        <w:rPr>
          <w:rFonts w:ascii="Arial" w:hAnsi="Arial" w:cs="Arial"/>
          <w:szCs w:val="24"/>
          <w:shd w:val="clear" w:color="auto" w:fill="FFFFFF"/>
        </w:rPr>
        <w:t>Narodne novine" br. 56/22., 127/22., 58/23., 128/23., 29/24., 4/25., 11/26.</w:t>
      </w:r>
      <w:r w:rsidR="005E6F1D" w:rsidRPr="005E6F1D">
        <w:rPr>
          <w:rFonts w:ascii="Arial" w:hAnsi="Arial" w:cs="Arial"/>
          <w:szCs w:val="24"/>
          <w:shd w:val="clear" w:color="auto" w:fill="FFFFFF"/>
        </w:rPr>
        <w:t>)</w:t>
      </w:r>
      <w:r w:rsidR="00F23E16">
        <w:rPr>
          <w:rFonts w:ascii="Arial" w:hAnsi="Arial" w:cs="Arial"/>
          <w:szCs w:val="24"/>
          <w:shd w:val="clear" w:color="auto" w:fill="FFFFFF"/>
        </w:rPr>
        <w:t xml:space="preserve"> </w:t>
      </w:r>
      <w:r w:rsidR="00151434" w:rsidRPr="005E6F1D">
        <w:rPr>
          <w:rFonts w:ascii="Arial" w:hAnsi="Arial" w:cs="Arial"/>
          <w:szCs w:val="24"/>
        </w:rPr>
        <w:t xml:space="preserve">– </w:t>
      </w:r>
      <w:r w:rsidR="00151434" w:rsidRPr="00BD284B">
        <w:rPr>
          <w:rFonts w:ascii="Arial" w:hAnsi="Arial" w:cs="Arial"/>
          <w:szCs w:val="24"/>
        </w:rPr>
        <w:t>dalje KU</w:t>
      </w:r>
      <w:r w:rsidRPr="00BD284B">
        <w:rPr>
          <w:rFonts w:ascii="Arial" w:hAnsi="Arial" w:cs="Arial"/>
          <w:szCs w:val="24"/>
        </w:rPr>
        <w:t xml:space="preserve">) </w:t>
      </w:r>
      <w:r w:rsidR="00B413C4" w:rsidRPr="00BD284B">
        <w:rPr>
          <w:rFonts w:ascii="Arial" w:hAnsi="Arial" w:cs="Arial"/>
          <w:szCs w:val="24"/>
        </w:rPr>
        <w:t xml:space="preserve">koja se provodi </w:t>
      </w:r>
      <w:r w:rsidRPr="00BD284B">
        <w:rPr>
          <w:rFonts w:ascii="Arial" w:hAnsi="Arial" w:cs="Arial"/>
          <w:szCs w:val="24"/>
        </w:rPr>
        <w:t>u zdravstvenim ustanovama iz osnovne mreže zdravstvene djelatnosti.</w:t>
      </w:r>
    </w:p>
    <w:p w14:paraId="0918B747" w14:textId="77777777" w:rsidR="00151434" w:rsidRPr="00BD284B" w:rsidRDefault="00151434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43BE514" w14:textId="77777777" w:rsidR="005E6F1D" w:rsidRPr="005E6F1D" w:rsidRDefault="006630DE" w:rsidP="005E6F1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D284B">
        <w:rPr>
          <w:rFonts w:ascii="Arial" w:hAnsi="Arial" w:cs="Arial"/>
          <w:szCs w:val="24"/>
        </w:rPr>
        <w:t>CPV:851</w:t>
      </w:r>
      <w:r w:rsidR="005E6F1D">
        <w:rPr>
          <w:rFonts w:ascii="Arial" w:hAnsi="Arial" w:cs="Arial"/>
          <w:szCs w:val="24"/>
        </w:rPr>
        <w:t>4</w:t>
      </w:r>
      <w:r w:rsidRPr="00BD284B">
        <w:rPr>
          <w:rFonts w:ascii="Arial" w:hAnsi="Arial" w:cs="Arial"/>
          <w:szCs w:val="24"/>
        </w:rPr>
        <w:t>0000 - Zdravstvene usluge</w:t>
      </w:r>
      <w:r w:rsidR="005E6F1D">
        <w:rPr>
          <w:rFonts w:ascii="Arial" w:hAnsi="Arial" w:cs="Arial"/>
          <w:szCs w:val="24"/>
        </w:rPr>
        <w:t xml:space="preserve"> </w:t>
      </w:r>
    </w:p>
    <w:p w14:paraId="58CFF247" w14:textId="77777777" w:rsidR="00781B7E" w:rsidRPr="00BD284B" w:rsidRDefault="00781B7E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3C8E689B" w14:textId="77777777" w:rsidR="00B06A9E" w:rsidRPr="00BD284B" w:rsidRDefault="007C6F37" w:rsidP="00F012AF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7" w:name="_Toc223945174"/>
      <w:r w:rsidRPr="00BD284B">
        <w:rPr>
          <w:rFonts w:ascii="Arial" w:hAnsi="Arial" w:cs="Arial"/>
          <w:b/>
          <w:szCs w:val="24"/>
        </w:rPr>
        <w:t>2.2. Pr</w:t>
      </w:r>
      <w:r w:rsidR="005C1404" w:rsidRPr="00BD284B">
        <w:rPr>
          <w:rFonts w:ascii="Arial" w:hAnsi="Arial" w:cs="Arial"/>
          <w:b/>
          <w:szCs w:val="24"/>
        </w:rPr>
        <w:t xml:space="preserve">ocijenjena vrijednost </w:t>
      </w:r>
      <w:r w:rsidR="007C1C3F" w:rsidRPr="00BD284B">
        <w:rPr>
          <w:rFonts w:ascii="Arial" w:hAnsi="Arial" w:cs="Arial"/>
          <w:b/>
          <w:szCs w:val="24"/>
        </w:rPr>
        <w:t>nabave</w:t>
      </w:r>
      <w:bookmarkEnd w:id="7"/>
      <w:r w:rsidR="007C1C3F" w:rsidRPr="00BD284B">
        <w:rPr>
          <w:rFonts w:ascii="Arial" w:hAnsi="Arial" w:cs="Arial"/>
          <w:b/>
          <w:szCs w:val="24"/>
        </w:rPr>
        <w:t xml:space="preserve"> </w:t>
      </w:r>
    </w:p>
    <w:p w14:paraId="3E4FE1D8" w14:textId="77777777" w:rsidR="00B06A9E" w:rsidRPr="00BD284B" w:rsidRDefault="00B06A9E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1997E5A7" w14:textId="3EF8FCA8" w:rsidR="007C6F37" w:rsidRPr="00BD284B" w:rsidRDefault="00192FA7" w:rsidP="007C6F37">
      <w:pPr>
        <w:pStyle w:val="Standard"/>
        <w:jc w:val="both"/>
        <w:rPr>
          <w:rFonts w:ascii="Arial" w:hAnsi="Arial" w:cs="Arial"/>
          <w:b/>
          <w:szCs w:val="24"/>
        </w:rPr>
      </w:pPr>
      <w:r w:rsidRPr="00C5632A">
        <w:rPr>
          <w:rFonts w:ascii="Arial" w:hAnsi="Arial" w:cs="Arial"/>
          <w:b/>
          <w:szCs w:val="24"/>
        </w:rPr>
        <w:t>1</w:t>
      </w:r>
      <w:r w:rsidR="00C5632A" w:rsidRPr="00C5632A">
        <w:rPr>
          <w:rFonts w:ascii="Arial" w:hAnsi="Arial" w:cs="Arial"/>
          <w:b/>
          <w:szCs w:val="24"/>
        </w:rPr>
        <w:t>4</w:t>
      </w:r>
      <w:r w:rsidRPr="00C5632A">
        <w:rPr>
          <w:rFonts w:ascii="Arial" w:hAnsi="Arial" w:cs="Arial"/>
          <w:b/>
          <w:szCs w:val="24"/>
        </w:rPr>
        <w:t>.</w:t>
      </w:r>
      <w:r w:rsidR="00C5632A" w:rsidRPr="00C5632A">
        <w:rPr>
          <w:rFonts w:ascii="Arial" w:hAnsi="Arial" w:cs="Arial"/>
          <w:b/>
          <w:szCs w:val="24"/>
        </w:rPr>
        <w:t>720</w:t>
      </w:r>
      <w:r w:rsidRPr="00C5632A">
        <w:rPr>
          <w:rFonts w:ascii="Arial" w:hAnsi="Arial" w:cs="Arial"/>
          <w:b/>
          <w:szCs w:val="24"/>
        </w:rPr>
        <w:t>,00</w:t>
      </w:r>
      <w:r w:rsidR="007C1C3F" w:rsidRPr="00C5632A">
        <w:rPr>
          <w:rFonts w:ascii="Arial" w:hAnsi="Arial" w:cs="Arial"/>
          <w:b/>
          <w:szCs w:val="24"/>
        </w:rPr>
        <w:t xml:space="preserve"> </w:t>
      </w:r>
      <w:r w:rsidR="00FB67C9" w:rsidRPr="00C5632A">
        <w:rPr>
          <w:rFonts w:ascii="Arial" w:hAnsi="Arial" w:cs="Arial"/>
          <w:b/>
          <w:szCs w:val="24"/>
        </w:rPr>
        <w:t>EUR</w:t>
      </w:r>
      <w:r w:rsidR="007C1C3F" w:rsidRPr="00C5632A">
        <w:rPr>
          <w:rFonts w:ascii="Arial" w:hAnsi="Arial" w:cs="Arial"/>
          <w:b/>
          <w:szCs w:val="24"/>
        </w:rPr>
        <w:t xml:space="preserve"> bez PDV-a</w:t>
      </w:r>
    </w:p>
    <w:p w14:paraId="7351E466" w14:textId="77777777" w:rsidR="00FA7B30" w:rsidRDefault="00FA7B30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27B407C1" w14:textId="4D8A92B7" w:rsidR="00FA7B30" w:rsidRPr="00C4488B" w:rsidRDefault="009B7A65" w:rsidP="007C6F37">
      <w:pPr>
        <w:pStyle w:val="Standar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Pravosudni dužnosnici t</w:t>
      </w:r>
      <w:r w:rsidR="00C4488B" w:rsidRPr="00C4488B">
        <w:rPr>
          <w:rFonts w:ascii="Arial" w:hAnsi="Arial" w:cs="Arial"/>
          <w:szCs w:val="24"/>
        </w:rPr>
        <w:t xml:space="preserve">emeljem članka 8. </w:t>
      </w:r>
      <w:r w:rsidR="00F23E16" w:rsidRPr="00F23E16">
        <w:rPr>
          <w:rFonts w:ascii="Arial" w:hAnsi="Arial" w:cs="Arial"/>
          <w:szCs w:val="24"/>
          <w:shd w:val="clear" w:color="auto" w:fill="FFFFFF"/>
        </w:rPr>
        <w:t>Zakon</w:t>
      </w:r>
      <w:r>
        <w:rPr>
          <w:rFonts w:ascii="Arial" w:hAnsi="Arial" w:cs="Arial"/>
          <w:szCs w:val="24"/>
          <w:shd w:val="clear" w:color="auto" w:fill="FFFFFF"/>
        </w:rPr>
        <w:t>a</w:t>
      </w:r>
      <w:r w:rsidR="00F23E16" w:rsidRPr="00F23E16">
        <w:rPr>
          <w:rFonts w:ascii="Arial" w:hAnsi="Arial" w:cs="Arial"/>
          <w:szCs w:val="24"/>
          <w:shd w:val="clear" w:color="auto" w:fill="FFFFFF"/>
        </w:rPr>
        <w:t xml:space="preserve"> o plaći i drugim materijalnim pravima pravosudnih dužnosnika ("Narodne novine" br. 10/99., 25/00., 1/01., 30/01., 59/01., 114/01., 116/01., 64/02., 153/02., 154/02., 17/04., 8/06., 142/06., 34/07., 134/07., 146/08., 155/08., 39/09., 155/09., 14/11., 154/11., 12/12., 143/12., 100/14., 147/14., 120/16., 16/19., 71/23., 35/24., 34/25.)</w:t>
      </w:r>
      <w:r>
        <w:rPr>
          <w:rFonts w:ascii="Arial" w:hAnsi="Arial" w:cs="Arial"/>
          <w:szCs w:val="24"/>
          <w:shd w:val="clear" w:color="auto" w:fill="FFFFFF"/>
        </w:rPr>
        <w:t xml:space="preserve"> ostvaruju pravo na sistematski pregled, a</w:t>
      </w:r>
      <w:r>
        <w:rPr>
          <w:rFonts w:ascii="Arial" w:hAnsi="Arial" w:cs="Arial"/>
          <w:szCs w:val="24"/>
        </w:rPr>
        <w:t xml:space="preserve"> državni službenici i namještenici u</w:t>
      </w:r>
      <w:r w:rsidR="00C4488B">
        <w:rPr>
          <w:rFonts w:ascii="Arial" w:hAnsi="Arial" w:cs="Arial"/>
          <w:szCs w:val="24"/>
        </w:rPr>
        <w:t xml:space="preserve"> </w:t>
      </w:r>
      <w:r w:rsidR="00FA7B30" w:rsidRPr="00C4488B">
        <w:rPr>
          <w:rFonts w:ascii="Arial" w:hAnsi="Arial" w:cs="Arial"/>
          <w:szCs w:val="24"/>
        </w:rPr>
        <w:t>skladu s člankom 54. KU</w:t>
      </w:r>
      <w:r>
        <w:rPr>
          <w:rFonts w:ascii="Arial" w:hAnsi="Arial" w:cs="Arial"/>
          <w:szCs w:val="24"/>
        </w:rPr>
        <w:t>.</w:t>
      </w:r>
      <w:r w:rsidR="00FA7B30" w:rsidRPr="00C4488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Pravo na sistematski pregled zaposlenika </w:t>
      </w:r>
      <w:r w:rsidR="00FA7B30" w:rsidRPr="00C4488B">
        <w:rPr>
          <w:rFonts w:ascii="Arial" w:hAnsi="Arial" w:cs="Arial"/>
          <w:szCs w:val="24"/>
        </w:rPr>
        <w:t xml:space="preserve">do 50 godina starosti </w:t>
      </w:r>
      <w:r>
        <w:rPr>
          <w:rFonts w:ascii="Arial" w:hAnsi="Arial" w:cs="Arial"/>
          <w:szCs w:val="24"/>
        </w:rPr>
        <w:t xml:space="preserve">je </w:t>
      </w:r>
      <w:r w:rsidR="00FA7B30" w:rsidRPr="00C4488B">
        <w:rPr>
          <w:rFonts w:ascii="Arial" w:hAnsi="Arial" w:cs="Arial"/>
          <w:szCs w:val="24"/>
        </w:rPr>
        <w:t xml:space="preserve">svake 3 godine, a iznad 50 godina starosti svake 2 godine u vrijednosti od </w:t>
      </w:r>
      <w:r w:rsidR="00341C28" w:rsidRPr="00C4488B">
        <w:rPr>
          <w:rFonts w:ascii="Arial" w:hAnsi="Arial" w:cs="Arial"/>
          <w:szCs w:val="24"/>
        </w:rPr>
        <w:t>160,00</w:t>
      </w:r>
      <w:r w:rsidR="004F0935" w:rsidRPr="00C4488B">
        <w:rPr>
          <w:rFonts w:ascii="Arial" w:hAnsi="Arial" w:cs="Arial"/>
          <w:szCs w:val="24"/>
        </w:rPr>
        <w:t xml:space="preserve"> </w:t>
      </w:r>
      <w:r w:rsidR="00341C28" w:rsidRPr="00C4488B">
        <w:rPr>
          <w:rFonts w:ascii="Arial" w:hAnsi="Arial" w:cs="Arial"/>
          <w:szCs w:val="24"/>
        </w:rPr>
        <w:t>eura</w:t>
      </w:r>
      <w:r w:rsidR="00FA7B30" w:rsidRPr="00C4488B">
        <w:rPr>
          <w:rFonts w:ascii="Arial" w:hAnsi="Arial" w:cs="Arial"/>
          <w:szCs w:val="24"/>
        </w:rPr>
        <w:t xml:space="preserve">, </w:t>
      </w:r>
      <w:r w:rsidR="005526CE" w:rsidRPr="00C4488B">
        <w:rPr>
          <w:rFonts w:ascii="Arial" w:hAnsi="Arial" w:cs="Arial"/>
          <w:szCs w:val="24"/>
        </w:rPr>
        <w:t>koji</w:t>
      </w:r>
      <w:r w:rsidR="00FA7B30" w:rsidRPr="00C4488B">
        <w:rPr>
          <w:rFonts w:ascii="Arial" w:hAnsi="Arial" w:cs="Arial"/>
          <w:szCs w:val="24"/>
        </w:rPr>
        <w:t xml:space="preserve"> će se obavljati u zdravstvenim ustanovama iz mreže javne zdravstvene službe, u pravilu prema mjestu rad</w:t>
      </w:r>
      <w:r w:rsidR="00C53665" w:rsidRPr="00C4488B">
        <w:rPr>
          <w:rFonts w:ascii="Arial" w:hAnsi="Arial" w:cs="Arial"/>
          <w:szCs w:val="24"/>
        </w:rPr>
        <w:t>a</w:t>
      </w:r>
      <w:r w:rsidR="00FA7B30" w:rsidRPr="00C4488B">
        <w:rPr>
          <w:rFonts w:ascii="Arial" w:hAnsi="Arial" w:cs="Arial"/>
          <w:szCs w:val="24"/>
        </w:rPr>
        <w:t>.</w:t>
      </w:r>
    </w:p>
    <w:p w14:paraId="409A43C4" w14:textId="77777777" w:rsidR="007C1C3F" w:rsidRPr="00BD284B" w:rsidRDefault="007C1C3F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79268912" w14:textId="77777777" w:rsidR="007C6F37" w:rsidRPr="00BD284B" w:rsidRDefault="007C6F37" w:rsidP="00730C35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8" w:name="_Toc223945175"/>
      <w:r w:rsidRPr="00BD284B">
        <w:rPr>
          <w:rFonts w:ascii="Arial" w:hAnsi="Arial" w:cs="Arial"/>
          <w:b/>
          <w:szCs w:val="24"/>
        </w:rPr>
        <w:t>2.3. Količina predmeta nabave</w:t>
      </w:r>
      <w:bookmarkEnd w:id="8"/>
    </w:p>
    <w:p w14:paraId="566573B2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0D144CC2" w14:textId="280CA7DD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Količine predmeta nabave - us</w:t>
      </w:r>
      <w:r w:rsidR="001E4D67" w:rsidRPr="00BD284B">
        <w:rPr>
          <w:rFonts w:ascii="Arial" w:hAnsi="Arial" w:cs="Arial"/>
          <w:szCs w:val="24"/>
        </w:rPr>
        <w:t xml:space="preserve">luga </w:t>
      </w:r>
      <w:r w:rsidR="00B76561" w:rsidRPr="00BD284B">
        <w:rPr>
          <w:rFonts w:ascii="Arial" w:hAnsi="Arial" w:cs="Arial"/>
          <w:szCs w:val="24"/>
        </w:rPr>
        <w:t>sistematskog</w:t>
      </w:r>
      <w:r w:rsidR="002C0ECD" w:rsidRPr="00BD284B">
        <w:rPr>
          <w:rFonts w:ascii="Arial" w:hAnsi="Arial" w:cs="Arial"/>
          <w:szCs w:val="24"/>
        </w:rPr>
        <w:t xml:space="preserve"> </w:t>
      </w:r>
      <w:r w:rsidR="002C0ECD" w:rsidRPr="00274FBD">
        <w:rPr>
          <w:rFonts w:ascii="Arial" w:hAnsi="Arial" w:cs="Arial"/>
          <w:szCs w:val="24"/>
        </w:rPr>
        <w:t xml:space="preserve">pregleda za </w:t>
      </w:r>
      <w:r w:rsidR="002A786A">
        <w:rPr>
          <w:rFonts w:ascii="Arial" w:hAnsi="Arial" w:cs="Arial"/>
          <w:szCs w:val="24"/>
        </w:rPr>
        <w:t>92</w:t>
      </w:r>
      <w:r w:rsidRPr="00274FBD">
        <w:rPr>
          <w:rFonts w:ascii="Arial" w:hAnsi="Arial" w:cs="Arial"/>
          <w:szCs w:val="24"/>
        </w:rPr>
        <w:t xml:space="preserve"> </w:t>
      </w:r>
      <w:r w:rsidR="00274FBD" w:rsidRPr="00274FBD">
        <w:rPr>
          <w:rFonts w:ascii="Arial" w:hAnsi="Arial" w:cs="Arial"/>
          <w:szCs w:val="24"/>
        </w:rPr>
        <w:t>zaposlenika</w:t>
      </w:r>
      <w:r w:rsidRPr="00BD284B">
        <w:rPr>
          <w:rFonts w:ascii="Arial" w:hAnsi="Arial" w:cs="Arial"/>
          <w:szCs w:val="24"/>
        </w:rPr>
        <w:t xml:space="preserve"> Vrhovnog suda Republike Hrvatske prema specifikaciji iskazanoj u Troškovniku- specifikaciji (Prilog br. II.).</w:t>
      </w:r>
    </w:p>
    <w:p w14:paraId="5ED160D4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Stvarna količina broja osoba može biti jednaka, veća ili manja od okvirne količine, ali ukupna plaćanja na temelju sklopljenog ugovora ne smiju prelaziti visinu procijenjene vrijednosti nabave.</w:t>
      </w:r>
    </w:p>
    <w:p w14:paraId="217C8141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0776518" w14:textId="77777777" w:rsidR="007C6F37" w:rsidRPr="00BD284B" w:rsidRDefault="007C6F37" w:rsidP="00730C35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9" w:name="_Toc223945176"/>
      <w:r w:rsidRPr="00BD284B">
        <w:rPr>
          <w:rFonts w:ascii="Arial" w:hAnsi="Arial" w:cs="Arial"/>
          <w:b/>
          <w:szCs w:val="24"/>
        </w:rPr>
        <w:t>2.4. Posebni uvjeti za izvršenje ugovora</w:t>
      </w:r>
      <w:bookmarkEnd w:id="9"/>
    </w:p>
    <w:p w14:paraId="3F6E1253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7CC1D45D" w14:textId="358EA78E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>Početak isporuke</w:t>
      </w:r>
      <w:r w:rsidRPr="00BD284B">
        <w:rPr>
          <w:rFonts w:ascii="Arial" w:hAnsi="Arial" w:cs="Arial"/>
          <w:szCs w:val="24"/>
        </w:rPr>
        <w:t xml:space="preserve">: </w:t>
      </w:r>
      <w:r w:rsidR="00911AD6">
        <w:rPr>
          <w:rFonts w:ascii="Arial" w:hAnsi="Arial" w:cs="Arial"/>
          <w:szCs w:val="24"/>
        </w:rPr>
        <w:t>nakon</w:t>
      </w:r>
      <w:r w:rsidRPr="00BD284B">
        <w:rPr>
          <w:rFonts w:ascii="Arial" w:hAnsi="Arial" w:cs="Arial"/>
          <w:szCs w:val="24"/>
        </w:rPr>
        <w:t xml:space="preserve"> sklapanj</w:t>
      </w:r>
      <w:r w:rsidR="00911AD6">
        <w:rPr>
          <w:rFonts w:ascii="Arial" w:hAnsi="Arial" w:cs="Arial"/>
          <w:szCs w:val="24"/>
        </w:rPr>
        <w:t>a</w:t>
      </w:r>
      <w:r w:rsidRPr="00BD284B">
        <w:rPr>
          <w:rFonts w:ascii="Arial" w:hAnsi="Arial" w:cs="Arial"/>
          <w:szCs w:val="24"/>
        </w:rPr>
        <w:t xml:space="preserve"> ugovora o nabavi ili izdavanjem narudžbenice</w:t>
      </w:r>
    </w:p>
    <w:p w14:paraId="32FCE84D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2B6896D5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>Mjesto pružanja usluge</w:t>
      </w:r>
      <w:r w:rsidRPr="00BD284B">
        <w:rPr>
          <w:rFonts w:ascii="Arial" w:hAnsi="Arial" w:cs="Arial"/>
          <w:szCs w:val="24"/>
        </w:rPr>
        <w:t>: Odabrani najpovoljniji ponuditelj izvršit će usluge sistematskih zdravstvenih pregleda u svojim radnim prostorijama, a mjesto pružanja usluge je područje Grada Zagreba.</w:t>
      </w:r>
    </w:p>
    <w:p w14:paraId="666F4072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550831CD" w14:textId="77777777" w:rsidR="007C6F37" w:rsidRPr="00BD284B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b/>
          <w:szCs w:val="24"/>
        </w:rPr>
        <w:t>Rok početka i završetka pružanja usluga i trajanje ugovora</w:t>
      </w:r>
      <w:r w:rsidRPr="00BD284B">
        <w:rPr>
          <w:rFonts w:ascii="Arial" w:hAnsi="Arial" w:cs="Arial"/>
          <w:szCs w:val="24"/>
        </w:rPr>
        <w:t>: Početak pružanja usluga je u roku od 10 dana od dana sklapanja ugovora/narudžbenice, sukcesivno prem</w:t>
      </w:r>
      <w:r w:rsidR="00832183" w:rsidRPr="00BD284B">
        <w:rPr>
          <w:rFonts w:ascii="Arial" w:hAnsi="Arial" w:cs="Arial"/>
          <w:szCs w:val="24"/>
        </w:rPr>
        <w:t>a dogovorenim terminima između P</w:t>
      </w:r>
      <w:r w:rsidRPr="00BD284B">
        <w:rPr>
          <w:rFonts w:ascii="Arial" w:hAnsi="Arial" w:cs="Arial"/>
          <w:szCs w:val="24"/>
        </w:rPr>
        <w:t>onuditelja i Naručitelja</w:t>
      </w:r>
      <w:r w:rsidR="00866EE2" w:rsidRPr="00BD284B">
        <w:rPr>
          <w:rFonts w:ascii="Arial" w:hAnsi="Arial" w:cs="Arial"/>
          <w:szCs w:val="24"/>
        </w:rPr>
        <w:t>.</w:t>
      </w:r>
    </w:p>
    <w:p w14:paraId="366B5DE4" w14:textId="092BAFC8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D284B">
        <w:rPr>
          <w:rFonts w:ascii="Arial" w:hAnsi="Arial" w:cs="Arial"/>
          <w:szCs w:val="24"/>
        </w:rPr>
        <w:t>Završetak pružanja usluge ovisi o mogućnostima izvršenja dogovorenih termina, s time da izvršenje us</w:t>
      </w:r>
      <w:r w:rsidR="00F352C6" w:rsidRPr="00BD284B">
        <w:rPr>
          <w:rFonts w:ascii="Arial" w:hAnsi="Arial" w:cs="Arial"/>
          <w:szCs w:val="24"/>
        </w:rPr>
        <w:t xml:space="preserve">luge može trajati </w:t>
      </w:r>
      <w:r w:rsidR="00F352C6" w:rsidRPr="00274FBD">
        <w:rPr>
          <w:rFonts w:ascii="Arial" w:hAnsi="Arial" w:cs="Arial"/>
          <w:szCs w:val="24"/>
        </w:rPr>
        <w:t xml:space="preserve">najdulje </w:t>
      </w:r>
      <w:r w:rsidR="00667AC0" w:rsidRPr="00274FBD">
        <w:rPr>
          <w:rFonts w:ascii="Arial" w:hAnsi="Arial" w:cs="Arial"/>
          <w:szCs w:val="24"/>
        </w:rPr>
        <w:t xml:space="preserve">do </w:t>
      </w:r>
      <w:r w:rsidR="00667AC0" w:rsidRPr="00BD27B3">
        <w:rPr>
          <w:rFonts w:ascii="Arial" w:hAnsi="Arial" w:cs="Arial"/>
          <w:szCs w:val="24"/>
        </w:rPr>
        <w:t>3</w:t>
      </w:r>
      <w:r w:rsidR="00BD27B3" w:rsidRPr="00BD27B3">
        <w:rPr>
          <w:rFonts w:ascii="Arial" w:hAnsi="Arial" w:cs="Arial"/>
          <w:szCs w:val="24"/>
        </w:rPr>
        <w:t>0</w:t>
      </w:r>
      <w:r w:rsidR="00667AC0" w:rsidRPr="00BD27B3">
        <w:rPr>
          <w:rFonts w:ascii="Arial" w:hAnsi="Arial" w:cs="Arial"/>
          <w:szCs w:val="24"/>
        </w:rPr>
        <w:t>.</w:t>
      </w:r>
      <w:r w:rsidR="00BD27B3" w:rsidRPr="00BD27B3">
        <w:rPr>
          <w:rFonts w:ascii="Arial" w:hAnsi="Arial" w:cs="Arial"/>
          <w:szCs w:val="24"/>
        </w:rPr>
        <w:t>09</w:t>
      </w:r>
      <w:r w:rsidR="00667AC0" w:rsidRPr="00BD27B3">
        <w:rPr>
          <w:rFonts w:ascii="Arial" w:hAnsi="Arial" w:cs="Arial"/>
          <w:szCs w:val="24"/>
        </w:rPr>
        <w:t>.202</w:t>
      </w:r>
      <w:r w:rsidR="00B3355E" w:rsidRPr="00BD27B3">
        <w:rPr>
          <w:rFonts w:ascii="Arial" w:hAnsi="Arial" w:cs="Arial"/>
          <w:szCs w:val="24"/>
        </w:rPr>
        <w:t>6</w:t>
      </w:r>
      <w:r w:rsidR="00667AC0" w:rsidRPr="00BD27B3">
        <w:rPr>
          <w:rFonts w:ascii="Arial" w:hAnsi="Arial" w:cs="Arial"/>
          <w:szCs w:val="24"/>
        </w:rPr>
        <w:t>.</w:t>
      </w:r>
    </w:p>
    <w:p w14:paraId="4FFDB43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Ponuditelj mora omogućiti svakom službeniku i namješteniku obavljanje kompletnog sistematskog pregleda unutar jednog radnog dana</w:t>
      </w:r>
      <w:r w:rsidR="00F352C6" w:rsidRPr="003822A6">
        <w:rPr>
          <w:rFonts w:ascii="Arial" w:hAnsi="Arial" w:cs="Arial"/>
          <w:szCs w:val="24"/>
        </w:rPr>
        <w:t>.</w:t>
      </w:r>
    </w:p>
    <w:p w14:paraId="52F696C3" w14:textId="77777777" w:rsidR="00F352C6" w:rsidRPr="003822A6" w:rsidRDefault="00F352C6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902A44F" w14:textId="77777777" w:rsidR="001C49F4" w:rsidRPr="003822A6" w:rsidRDefault="001C49F4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5665300" w14:textId="77777777" w:rsidR="007C6F37" w:rsidRPr="003822A6" w:rsidRDefault="007C6F37" w:rsidP="00730C35">
      <w:pPr>
        <w:pStyle w:val="Standard"/>
        <w:jc w:val="both"/>
        <w:outlineLvl w:val="0"/>
        <w:rPr>
          <w:rFonts w:ascii="Arial" w:hAnsi="Arial" w:cs="Arial"/>
          <w:b/>
          <w:szCs w:val="24"/>
        </w:rPr>
      </w:pPr>
      <w:bookmarkStart w:id="10" w:name="_Toc223945177"/>
      <w:r w:rsidRPr="003822A6">
        <w:rPr>
          <w:rFonts w:ascii="Arial" w:hAnsi="Arial" w:cs="Arial"/>
          <w:b/>
          <w:szCs w:val="24"/>
        </w:rPr>
        <w:t>3. TEHNIČKA SPECIFIKACIJA – TROŠKOVNIK</w:t>
      </w:r>
      <w:bookmarkEnd w:id="10"/>
    </w:p>
    <w:p w14:paraId="518AFAD8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5BC6141F" w14:textId="77777777" w:rsidR="007C6F37" w:rsidRPr="003822A6" w:rsidRDefault="007C6F37" w:rsidP="00730C35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11" w:name="_Toc223945178"/>
      <w:r w:rsidRPr="003822A6">
        <w:rPr>
          <w:rFonts w:ascii="Arial" w:hAnsi="Arial" w:cs="Arial"/>
          <w:b/>
          <w:szCs w:val="24"/>
        </w:rPr>
        <w:t>3.1. Tehnička specifikacija predmeta nabave</w:t>
      </w:r>
      <w:bookmarkEnd w:id="11"/>
    </w:p>
    <w:p w14:paraId="58FED96E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3E8279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 xml:space="preserve">Usluga sistematskog pregleda </w:t>
      </w:r>
      <w:r w:rsidR="001F0D87">
        <w:rPr>
          <w:rFonts w:ascii="Arial" w:hAnsi="Arial" w:cs="Arial"/>
          <w:szCs w:val="24"/>
        </w:rPr>
        <w:t>zaposlenika</w:t>
      </w:r>
      <w:r w:rsidRPr="003822A6">
        <w:rPr>
          <w:rFonts w:ascii="Arial" w:hAnsi="Arial" w:cs="Arial"/>
          <w:szCs w:val="24"/>
        </w:rPr>
        <w:t xml:space="preserve"> Vrhovnog suda Republike Hrvatske opisana je u </w:t>
      </w:r>
      <w:r w:rsidRPr="003822A6">
        <w:rPr>
          <w:rFonts w:ascii="Arial" w:hAnsi="Arial" w:cs="Arial"/>
          <w:b/>
          <w:szCs w:val="24"/>
        </w:rPr>
        <w:t>Troškovniku - specifikaciji</w:t>
      </w:r>
      <w:r w:rsidRPr="003822A6">
        <w:rPr>
          <w:rFonts w:ascii="Arial" w:hAnsi="Arial" w:cs="Arial"/>
          <w:szCs w:val="24"/>
        </w:rPr>
        <w:t xml:space="preserve"> </w:t>
      </w:r>
      <w:r w:rsidRPr="003822A6">
        <w:rPr>
          <w:rFonts w:ascii="Arial" w:hAnsi="Arial" w:cs="Arial"/>
          <w:b/>
          <w:szCs w:val="24"/>
        </w:rPr>
        <w:t>u Prilogu II.</w:t>
      </w:r>
      <w:r w:rsidRPr="003822A6">
        <w:rPr>
          <w:rFonts w:ascii="Arial" w:hAnsi="Arial" w:cs="Arial"/>
          <w:szCs w:val="24"/>
        </w:rPr>
        <w:t xml:space="preserve"> ove dokumentacije, a obuhvaća Specifikaciju zdravstvenih pregleda sadržanu u Dodatku </w:t>
      </w:r>
      <w:r w:rsidR="005776E2" w:rsidRPr="003822A6">
        <w:rPr>
          <w:rFonts w:ascii="Arial" w:hAnsi="Arial" w:cs="Arial"/>
          <w:szCs w:val="24"/>
        </w:rPr>
        <w:t>KU</w:t>
      </w:r>
      <w:r w:rsidR="00A82289" w:rsidRPr="003822A6">
        <w:rPr>
          <w:rFonts w:ascii="Arial" w:hAnsi="Arial" w:cs="Arial"/>
          <w:szCs w:val="24"/>
        </w:rPr>
        <w:t>.</w:t>
      </w:r>
    </w:p>
    <w:p w14:paraId="3C4331B5" w14:textId="77777777" w:rsidR="00224D78" w:rsidRPr="003822A6" w:rsidRDefault="00224D78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Specifikacija zdravstvenih pregleda:</w:t>
      </w:r>
    </w:p>
    <w:p w14:paraId="78D6B787" w14:textId="77777777" w:rsidR="008668AB" w:rsidRPr="003822A6" w:rsidRDefault="008668AB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04BC0E2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1. Žene do 40 godina života:</w:t>
      </w:r>
    </w:p>
    <w:p w14:paraId="55338E45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</w:t>
      </w:r>
      <w:r w:rsidR="009471FE" w:rsidRPr="003822A6">
        <w:rPr>
          <w:rFonts w:ascii="Arial" w:hAnsi="Arial" w:cs="Arial"/>
          <w:szCs w:val="24"/>
        </w:rPr>
        <w:t xml:space="preserve"> </w:t>
      </w:r>
      <w:r w:rsidRPr="003822A6">
        <w:rPr>
          <w:rFonts w:ascii="Arial" w:hAnsi="Arial" w:cs="Arial"/>
          <w:szCs w:val="24"/>
        </w:rPr>
        <w:t>Laboratorijska dijagnostika: SE, KKS, GUK, trigliceridi, bilirubin, kreatinin, Fe, Kolesterol, HDL-kolesterol, LDL-kolesterol, AST, ALT, GGT, urati,</w:t>
      </w:r>
    </w:p>
    <w:p w14:paraId="35E5C3AF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Urin – kompletna pretraga;</w:t>
      </w:r>
    </w:p>
    <w:p w14:paraId="4A90E984" w14:textId="5A498503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abdomena (jetre, žučnog i mokraćnog mjehura, žučnih vodova, gušterače, slezene</w:t>
      </w:r>
      <w:r w:rsidR="00CA4E36">
        <w:rPr>
          <w:rFonts w:ascii="Arial" w:hAnsi="Arial" w:cs="Arial"/>
          <w:szCs w:val="24"/>
        </w:rPr>
        <w:t>,</w:t>
      </w:r>
      <w:r w:rsidRPr="003822A6">
        <w:rPr>
          <w:rFonts w:ascii="Arial" w:hAnsi="Arial" w:cs="Arial"/>
          <w:szCs w:val="24"/>
        </w:rPr>
        <w:t xml:space="preserve"> bubrega;</w:t>
      </w:r>
    </w:p>
    <w:p w14:paraId="345B37BC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EKG s očitanjem;</w:t>
      </w:r>
    </w:p>
    <w:p w14:paraId="2A75E56A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dojki</w:t>
      </w:r>
    </w:p>
    <w:p w14:paraId="07EEDD3E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Pregled ginekologa: transvaginalna sonografija (TVS), PAPA test;</w:t>
      </w:r>
    </w:p>
    <w:p w14:paraId="71AA3CCE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Internistički pregled i završno mišljenje</w:t>
      </w:r>
    </w:p>
    <w:p w14:paraId="2AEBAE43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</w:p>
    <w:p w14:paraId="2E890AE5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2. Žene iznad 40 godina života:</w:t>
      </w:r>
    </w:p>
    <w:p w14:paraId="5A73C2C4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Laboratorijska dijagnostika: SE, KKS, GUK, trigliceridi, bilirubin, kreatinin, Fe, Kolesterol, HDL-kolesterol, LDL-kolesterol, AST, ALT, GGT, urati,</w:t>
      </w:r>
    </w:p>
    <w:p w14:paraId="2603AF4C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Urin – kompletna pretraga;</w:t>
      </w:r>
    </w:p>
    <w:p w14:paraId="7668C522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abdomena</w:t>
      </w:r>
    </w:p>
    <w:p w14:paraId="2C5F90FB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EKG s očitanjem</w:t>
      </w:r>
    </w:p>
    <w:p w14:paraId="6949A8C0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Mamografija ili UZV</w:t>
      </w:r>
    </w:p>
    <w:p w14:paraId="49DBB719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Pregled ginekologa: transvaginalna sonografija (TVS), PAPA test</w:t>
      </w:r>
    </w:p>
    <w:p w14:paraId="0D0C22C3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Internistički pregled i završno mišljenje</w:t>
      </w:r>
    </w:p>
    <w:p w14:paraId="259E3CCD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</w:p>
    <w:p w14:paraId="428F5386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3. Muškarci do 40 godina života:</w:t>
      </w:r>
    </w:p>
    <w:p w14:paraId="0F84075C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Laboratorijska dijagnostika: SE, KKS, GUK, trigliceridi, bilirubin, kreatinin, Fe, Kolesterol, HDL-kolesterol, LDL-kolesterol, AST, ALT, GGT, urati,</w:t>
      </w:r>
    </w:p>
    <w:p w14:paraId="571B196E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Urin – kompletna pretraga</w:t>
      </w:r>
    </w:p>
    <w:p w14:paraId="45AB75F7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abdomena</w:t>
      </w:r>
    </w:p>
    <w:p w14:paraId="5DD958E0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EKG s očitanjem</w:t>
      </w:r>
    </w:p>
    <w:p w14:paraId="76336289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Internistički pregled i završno mišljenje</w:t>
      </w:r>
    </w:p>
    <w:p w14:paraId="2C5827D1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</w:p>
    <w:p w14:paraId="4CFC551E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4. Muškarci iznad 40 godina života:</w:t>
      </w:r>
    </w:p>
    <w:p w14:paraId="075A31B9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Laboratorijska dijagnostika: SE, KKS, GUK, trigliceridi, bilirubin, kreatinin, Fe, Kolesterol, HDL-kolesterol, LDL-kolesterol, AST, ALT, GGT, urati,</w:t>
      </w:r>
    </w:p>
    <w:p w14:paraId="2A32472C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Urin – kompletna pretraga</w:t>
      </w:r>
    </w:p>
    <w:p w14:paraId="65E128F7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abdomena</w:t>
      </w:r>
    </w:p>
    <w:p w14:paraId="09ED7E99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EKG s očitanjem</w:t>
      </w:r>
    </w:p>
    <w:p w14:paraId="771E7883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Specifični prostatični antigen (PSA)</w:t>
      </w:r>
    </w:p>
    <w:p w14:paraId="67023DFC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UZV prostate</w:t>
      </w:r>
    </w:p>
    <w:p w14:paraId="5C10EB40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• Internistički pregled i završno mišljenje</w:t>
      </w:r>
    </w:p>
    <w:p w14:paraId="101DD603" w14:textId="77777777" w:rsidR="00B06A9E" w:rsidRPr="003822A6" w:rsidRDefault="00B06A9E" w:rsidP="00B06A9E">
      <w:pPr>
        <w:pStyle w:val="Standard"/>
        <w:jc w:val="both"/>
        <w:rPr>
          <w:rFonts w:ascii="Arial" w:hAnsi="Arial" w:cs="Arial"/>
          <w:szCs w:val="24"/>
        </w:rPr>
      </w:pPr>
    </w:p>
    <w:p w14:paraId="63A7E9CF" w14:textId="77777777" w:rsidR="007C6F37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Odabrani ponuditelj je dužan nakon i</w:t>
      </w:r>
      <w:r w:rsidR="003C3BCB" w:rsidRPr="003822A6">
        <w:rPr>
          <w:rFonts w:ascii="Arial" w:hAnsi="Arial" w:cs="Arial"/>
          <w:szCs w:val="24"/>
        </w:rPr>
        <w:t>zvršenog sistematskog pregleda dostaviti</w:t>
      </w:r>
      <w:r w:rsidRPr="003822A6">
        <w:rPr>
          <w:rFonts w:ascii="Arial" w:hAnsi="Arial" w:cs="Arial"/>
          <w:szCs w:val="24"/>
        </w:rPr>
        <w:t xml:space="preserve"> medicinske nalaze i stručno mišljenje </w:t>
      </w:r>
      <w:r w:rsidR="003C3BCB" w:rsidRPr="003822A6">
        <w:rPr>
          <w:rFonts w:ascii="Arial" w:hAnsi="Arial" w:cs="Arial"/>
          <w:szCs w:val="24"/>
        </w:rPr>
        <w:t>svakom</w:t>
      </w:r>
      <w:r w:rsidRPr="003822A6">
        <w:rPr>
          <w:rFonts w:ascii="Arial" w:hAnsi="Arial" w:cs="Arial"/>
          <w:szCs w:val="24"/>
        </w:rPr>
        <w:t xml:space="preserve"> </w:t>
      </w:r>
      <w:r w:rsidR="003C3BCB" w:rsidRPr="003822A6">
        <w:rPr>
          <w:rFonts w:ascii="Arial" w:hAnsi="Arial" w:cs="Arial"/>
          <w:szCs w:val="24"/>
        </w:rPr>
        <w:t>zaposleniku</w:t>
      </w:r>
      <w:r w:rsidRPr="003822A6">
        <w:rPr>
          <w:rFonts w:ascii="Arial" w:hAnsi="Arial" w:cs="Arial"/>
          <w:szCs w:val="24"/>
        </w:rPr>
        <w:t xml:space="preserve"> </w:t>
      </w:r>
      <w:r w:rsidR="003C3BCB" w:rsidRPr="003822A6">
        <w:rPr>
          <w:rFonts w:ascii="Arial" w:hAnsi="Arial" w:cs="Arial"/>
          <w:szCs w:val="24"/>
        </w:rPr>
        <w:t xml:space="preserve">osobno, a ako to nije moguće, zaposleniku će odabrani ponuditelj Medicinske nalaze i mišljenje dostaviti </w:t>
      </w:r>
      <w:r w:rsidR="003C3BCB" w:rsidRPr="003822A6">
        <w:rPr>
          <w:rFonts w:ascii="Arial" w:hAnsi="Arial" w:cs="Arial"/>
          <w:szCs w:val="24"/>
        </w:rPr>
        <w:lastRenderedPageBreak/>
        <w:t xml:space="preserve">u zasebnoj zatvorenoj omotnici na </w:t>
      </w:r>
      <w:r w:rsidRPr="003822A6">
        <w:rPr>
          <w:rFonts w:ascii="Arial" w:hAnsi="Arial" w:cs="Arial"/>
          <w:szCs w:val="24"/>
        </w:rPr>
        <w:t>adresu Naručitelja</w:t>
      </w:r>
      <w:r w:rsidR="003C3BCB" w:rsidRPr="003822A6">
        <w:rPr>
          <w:rFonts w:ascii="Arial" w:hAnsi="Arial" w:cs="Arial"/>
          <w:szCs w:val="24"/>
        </w:rPr>
        <w:t xml:space="preserve"> na ime </w:t>
      </w:r>
      <w:r w:rsidR="003C3BCB" w:rsidRPr="001F0D87">
        <w:rPr>
          <w:rFonts w:ascii="Arial" w:hAnsi="Arial" w:cs="Arial"/>
          <w:szCs w:val="24"/>
        </w:rPr>
        <w:t>zaposlenika</w:t>
      </w:r>
      <w:r w:rsidR="001F0D87" w:rsidRPr="001F0D87">
        <w:rPr>
          <w:rFonts w:ascii="Arial" w:hAnsi="Arial" w:cs="Arial"/>
          <w:szCs w:val="24"/>
        </w:rPr>
        <w:t xml:space="preserve"> ili prema dogovoru pute</w:t>
      </w:r>
      <w:r w:rsidR="001F0D87">
        <w:rPr>
          <w:rFonts w:ascii="Arial" w:hAnsi="Arial" w:cs="Arial"/>
          <w:szCs w:val="24"/>
        </w:rPr>
        <w:t xml:space="preserve">m </w:t>
      </w:r>
      <w:r w:rsidR="001F0D87" w:rsidRPr="001F0D87">
        <w:rPr>
          <w:rFonts w:ascii="Arial" w:hAnsi="Arial" w:cs="Arial"/>
          <w:szCs w:val="24"/>
        </w:rPr>
        <w:t>m</w:t>
      </w:r>
      <w:r w:rsidR="006301A2" w:rsidRPr="001F0D87">
        <w:rPr>
          <w:rFonts w:ascii="Arial" w:hAnsi="Arial" w:cs="Arial"/>
          <w:szCs w:val="24"/>
        </w:rPr>
        <w:t>ail</w:t>
      </w:r>
      <w:r w:rsidR="001F0D87" w:rsidRPr="001F0D87">
        <w:rPr>
          <w:rFonts w:ascii="Arial" w:hAnsi="Arial" w:cs="Arial"/>
          <w:szCs w:val="24"/>
        </w:rPr>
        <w:t xml:space="preserve"> adrese.</w:t>
      </w:r>
    </w:p>
    <w:p w14:paraId="50CCA763" w14:textId="77777777" w:rsidR="00CA4E36" w:rsidRPr="003822A6" w:rsidRDefault="00CA4E36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3BC1974C" w14:textId="77777777" w:rsidR="007C6F37" w:rsidRPr="003822A6" w:rsidRDefault="007C6F37" w:rsidP="00730C35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12" w:name="_Toc223945179"/>
      <w:r w:rsidRPr="003822A6">
        <w:rPr>
          <w:rFonts w:ascii="Arial" w:hAnsi="Arial" w:cs="Arial"/>
          <w:b/>
          <w:szCs w:val="24"/>
        </w:rPr>
        <w:t>3.2. Troškovnik</w:t>
      </w:r>
      <w:bookmarkEnd w:id="12"/>
    </w:p>
    <w:p w14:paraId="0CD60412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0966E8A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U ponudbenom Troškovniku (Prilog II.) koji je priložen ovoj dokumentaciji i sastavni je dio dokumentacije</w:t>
      </w:r>
      <w:r w:rsidR="008C39C8" w:rsidRPr="003822A6">
        <w:rPr>
          <w:rFonts w:ascii="Arial" w:hAnsi="Arial" w:cs="Arial"/>
          <w:szCs w:val="24"/>
        </w:rPr>
        <w:t>,</w:t>
      </w:r>
      <w:r w:rsidRPr="003822A6">
        <w:rPr>
          <w:rFonts w:ascii="Arial" w:hAnsi="Arial" w:cs="Arial"/>
          <w:szCs w:val="24"/>
        </w:rPr>
        <w:t xml:space="preserve"> specificirane su sve stavke zdravstvene usluge.</w:t>
      </w:r>
    </w:p>
    <w:p w14:paraId="4BF723E8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Ponuditelj je dužan ponuditi za svaku stavku određenu u Troškovniku jediničnu cijenu, na dvije decimale i ukupnu cijenu. Ukupna cijena stavke izračunava se kao umnožak količine stavke i cijene stavke.</w:t>
      </w:r>
    </w:p>
    <w:p w14:paraId="632956B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Na kraju Troškovnika ponuditelj izražava cijenu ponude. Ukupnu cijenu ponude čini ukupna cijena svih stavki u Troškovniku s porezom na dodanu vrijednost.</w:t>
      </w:r>
    </w:p>
    <w:p w14:paraId="43EFB538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Cijene se pišu brojkama.</w:t>
      </w:r>
    </w:p>
    <w:p w14:paraId="5E07F4E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trike/>
          <w:szCs w:val="24"/>
        </w:rPr>
      </w:pPr>
      <w:r w:rsidRPr="003822A6">
        <w:rPr>
          <w:rFonts w:ascii="Arial" w:hAnsi="Arial" w:cs="Arial"/>
          <w:szCs w:val="24"/>
        </w:rPr>
        <w:t xml:space="preserve">Ako ponuditelj nije u sustavu PDV-a ili je predmet nabave oslobođen PDV-a, u Troškovniku i Ponudbenom listu, na mjesto predviđeno za upis cijene ponude s PDV-om, upisuje se isti iznos kao što je upisan na mjestu predviđenom </w:t>
      </w:r>
      <w:r w:rsidR="00FD6A69" w:rsidRPr="003822A6">
        <w:rPr>
          <w:rFonts w:ascii="Arial" w:hAnsi="Arial" w:cs="Arial"/>
          <w:szCs w:val="24"/>
        </w:rPr>
        <w:t>za upis cijene ponude bez PDV-a.</w:t>
      </w:r>
    </w:p>
    <w:p w14:paraId="724BB176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03414EC1" w14:textId="77777777" w:rsidR="009D6BAB" w:rsidRPr="00CA4E36" w:rsidRDefault="009D6BAB" w:rsidP="009D6BAB">
      <w:pPr>
        <w:pStyle w:val="Standard"/>
        <w:jc w:val="both"/>
        <w:rPr>
          <w:rFonts w:ascii="Arial" w:hAnsi="Arial" w:cs="Arial"/>
          <w:b/>
          <w:szCs w:val="24"/>
          <w:highlight w:val="yellow"/>
        </w:rPr>
      </w:pPr>
    </w:p>
    <w:p w14:paraId="78360631" w14:textId="7F9F02DF" w:rsidR="007C6F37" w:rsidRDefault="007C6F37" w:rsidP="00BB180A">
      <w:pPr>
        <w:pStyle w:val="Naslov1"/>
        <w:jc w:val="left"/>
        <w:rPr>
          <w:rFonts w:cs="Arial"/>
          <w:bCs/>
          <w:color w:val="000000"/>
          <w:szCs w:val="24"/>
        </w:rPr>
      </w:pPr>
      <w:bookmarkStart w:id="13" w:name="_Toc393699846"/>
      <w:bookmarkStart w:id="14" w:name="_Toc223945180"/>
      <w:r w:rsidRPr="00CA4E36">
        <w:rPr>
          <w:rFonts w:cs="Arial"/>
          <w:bCs/>
          <w:color w:val="000000"/>
          <w:szCs w:val="24"/>
        </w:rPr>
        <w:t>4.</w:t>
      </w:r>
      <w:bookmarkEnd w:id="13"/>
      <w:r w:rsidRPr="00CA4E36">
        <w:rPr>
          <w:rFonts w:cs="Arial"/>
          <w:bCs/>
          <w:color w:val="000000"/>
          <w:szCs w:val="24"/>
        </w:rPr>
        <w:t xml:space="preserve"> KRITERIJI ZA ODABIR GOSPODARSKOG SUBJEKTA (UVJETI SPOSOBNOSTI)</w:t>
      </w:r>
      <w:bookmarkEnd w:id="14"/>
    </w:p>
    <w:p w14:paraId="6A2243D6" w14:textId="77777777" w:rsidR="00BB180A" w:rsidRPr="00BB180A" w:rsidRDefault="00BB180A" w:rsidP="00BB180A"/>
    <w:p w14:paraId="4B987033" w14:textId="548B8042" w:rsidR="00623BE6" w:rsidRPr="00CA4E36" w:rsidRDefault="00623BE6" w:rsidP="00031F72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15" w:name="_Toc223945181"/>
      <w:r w:rsidRPr="00CA4E36">
        <w:rPr>
          <w:rFonts w:ascii="Arial" w:hAnsi="Arial" w:cs="Arial"/>
          <w:b/>
          <w:szCs w:val="24"/>
        </w:rPr>
        <w:t>4.</w:t>
      </w:r>
      <w:r w:rsidR="00E12DA4">
        <w:rPr>
          <w:rFonts w:ascii="Arial" w:hAnsi="Arial" w:cs="Arial"/>
          <w:b/>
          <w:szCs w:val="24"/>
        </w:rPr>
        <w:t>1</w:t>
      </w:r>
      <w:r w:rsidRPr="00CA4E36">
        <w:rPr>
          <w:rFonts w:ascii="Arial" w:hAnsi="Arial" w:cs="Arial"/>
          <w:b/>
          <w:szCs w:val="24"/>
        </w:rPr>
        <w:t>.</w:t>
      </w:r>
      <w:r w:rsidRPr="00CA4E36">
        <w:rPr>
          <w:rFonts w:ascii="Arial" w:hAnsi="Arial" w:cs="Arial"/>
          <w:szCs w:val="24"/>
        </w:rPr>
        <w:t xml:space="preserve"> </w:t>
      </w:r>
      <w:r w:rsidRPr="00CA4E36">
        <w:rPr>
          <w:rFonts w:ascii="Arial" w:hAnsi="Arial" w:cs="Arial"/>
          <w:b/>
          <w:szCs w:val="24"/>
        </w:rPr>
        <w:t>Sposobnost za obavljanje profesionalne djelatnosti</w:t>
      </w:r>
      <w:bookmarkEnd w:id="15"/>
    </w:p>
    <w:p w14:paraId="32152BAC" w14:textId="77777777" w:rsidR="00623BE6" w:rsidRPr="00CA4E36" w:rsidRDefault="00623BE6" w:rsidP="007C6F37">
      <w:pPr>
        <w:pStyle w:val="Standard"/>
        <w:jc w:val="both"/>
        <w:rPr>
          <w:rFonts w:ascii="Arial" w:hAnsi="Arial" w:cs="Arial"/>
          <w:szCs w:val="24"/>
        </w:rPr>
      </w:pPr>
      <w:r w:rsidRPr="00CA4E36">
        <w:rPr>
          <w:rFonts w:ascii="Arial" w:hAnsi="Arial" w:cs="Arial"/>
          <w:szCs w:val="24"/>
        </w:rPr>
        <w:t>Ponuditelj mora dostaviti izjavu da je gospodarski subjekt zdravstvena ustanova iz mreže javne zdravstvene službe.</w:t>
      </w:r>
    </w:p>
    <w:p w14:paraId="71392279" w14:textId="77777777" w:rsidR="00623BE6" w:rsidRPr="00CA4E36" w:rsidRDefault="00623BE6" w:rsidP="007C6F37">
      <w:pPr>
        <w:pStyle w:val="Standard"/>
        <w:jc w:val="both"/>
        <w:rPr>
          <w:rFonts w:ascii="Arial" w:hAnsi="Arial" w:cs="Arial"/>
          <w:szCs w:val="24"/>
        </w:rPr>
      </w:pPr>
      <w:r w:rsidRPr="00CA4E36">
        <w:rPr>
          <w:rFonts w:ascii="Arial" w:hAnsi="Arial" w:cs="Arial"/>
          <w:szCs w:val="24"/>
        </w:rPr>
        <w:t xml:space="preserve">Predmetni dokaz </w:t>
      </w:r>
      <w:r w:rsidR="001D5308" w:rsidRPr="00CA4E36">
        <w:rPr>
          <w:rFonts w:ascii="Arial" w:hAnsi="Arial" w:cs="Arial"/>
          <w:szCs w:val="24"/>
        </w:rPr>
        <w:t xml:space="preserve">se traži </w:t>
      </w:r>
      <w:r w:rsidRPr="00CA4E36">
        <w:rPr>
          <w:rFonts w:ascii="Arial" w:hAnsi="Arial" w:cs="Arial"/>
          <w:szCs w:val="24"/>
        </w:rPr>
        <w:t xml:space="preserve">budući da je člankom 54. stavkom 1. </w:t>
      </w:r>
      <w:r w:rsidR="004F38A7" w:rsidRPr="00CA4E36">
        <w:rPr>
          <w:rFonts w:ascii="Arial" w:hAnsi="Arial" w:cs="Arial"/>
          <w:szCs w:val="24"/>
        </w:rPr>
        <w:t xml:space="preserve">KU </w:t>
      </w:r>
      <w:r w:rsidRPr="00CA4E36">
        <w:rPr>
          <w:rFonts w:ascii="Arial" w:hAnsi="Arial" w:cs="Arial"/>
          <w:szCs w:val="24"/>
        </w:rPr>
        <w:t>određeno da se zdravstveni pregledi obavljaju u zdravstvenim ustanovama iz mreže javne zdravstvene službe.</w:t>
      </w:r>
    </w:p>
    <w:p w14:paraId="37EC769E" w14:textId="77777777" w:rsidR="00623BE6" w:rsidRPr="00CA4E36" w:rsidRDefault="00623BE6" w:rsidP="007C6F37">
      <w:pPr>
        <w:pStyle w:val="Standard"/>
        <w:jc w:val="both"/>
        <w:rPr>
          <w:rFonts w:ascii="Arial" w:hAnsi="Arial" w:cs="Arial"/>
          <w:szCs w:val="24"/>
        </w:rPr>
      </w:pPr>
      <w:r w:rsidRPr="00CA4E36">
        <w:rPr>
          <w:rFonts w:ascii="Arial" w:hAnsi="Arial" w:cs="Arial"/>
          <w:szCs w:val="24"/>
        </w:rPr>
        <w:t>Za potrebe utvrđivanja gore navedenog, gospodarski subjekt u ponudi dostavlja:</w:t>
      </w:r>
    </w:p>
    <w:p w14:paraId="058F4C37" w14:textId="77777777" w:rsidR="00623BE6" w:rsidRPr="00CA4E36" w:rsidRDefault="00623BE6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56B9206" w14:textId="77777777" w:rsidR="00623BE6" w:rsidRPr="003822A6" w:rsidRDefault="00623BE6" w:rsidP="007C6F37">
      <w:pPr>
        <w:pStyle w:val="Standard"/>
        <w:jc w:val="both"/>
        <w:rPr>
          <w:rFonts w:ascii="Arial" w:hAnsi="Arial" w:cs="Arial"/>
          <w:szCs w:val="24"/>
        </w:rPr>
      </w:pPr>
      <w:r w:rsidRPr="00CA4E36">
        <w:rPr>
          <w:rFonts w:ascii="Arial" w:hAnsi="Arial" w:cs="Arial"/>
          <w:b/>
          <w:szCs w:val="24"/>
        </w:rPr>
        <w:t>Izjavu</w:t>
      </w:r>
      <w:r w:rsidRPr="00CA4E36">
        <w:rPr>
          <w:rFonts w:ascii="Arial" w:hAnsi="Arial" w:cs="Arial"/>
          <w:szCs w:val="24"/>
        </w:rPr>
        <w:t xml:space="preserve"> da je zdravstvena ustanova iz mreže javne zdravstvene službe.</w:t>
      </w:r>
    </w:p>
    <w:p w14:paraId="6ACDEB49" w14:textId="77777777" w:rsidR="00623BE6" w:rsidRPr="003822A6" w:rsidRDefault="00623BE6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78C83A10" w14:textId="45404ED4" w:rsidR="007C6F37" w:rsidRPr="00B83A5D" w:rsidRDefault="00623BE6" w:rsidP="00031F72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16" w:name="_Toc223945182"/>
      <w:r w:rsidRPr="00B83A5D">
        <w:rPr>
          <w:rFonts w:ascii="Arial" w:hAnsi="Arial" w:cs="Arial"/>
          <w:b/>
          <w:szCs w:val="24"/>
        </w:rPr>
        <w:t>4.2.</w:t>
      </w:r>
      <w:r w:rsidR="00C028C0" w:rsidRPr="00B83A5D">
        <w:rPr>
          <w:rFonts w:ascii="Arial" w:hAnsi="Arial" w:cs="Arial"/>
          <w:b/>
          <w:szCs w:val="24"/>
        </w:rPr>
        <w:t xml:space="preserve"> </w:t>
      </w:r>
      <w:r w:rsidR="007C6F37" w:rsidRPr="00B83A5D">
        <w:rPr>
          <w:rFonts w:ascii="Arial" w:hAnsi="Arial" w:cs="Arial"/>
          <w:b/>
          <w:szCs w:val="24"/>
        </w:rPr>
        <w:t>Tehnička i stručna sposobnost</w:t>
      </w:r>
      <w:bookmarkEnd w:id="16"/>
    </w:p>
    <w:p w14:paraId="34688368" w14:textId="77777777" w:rsidR="007C6F37" w:rsidRPr="00B83A5D" w:rsidRDefault="007C6F37" w:rsidP="007C6F37">
      <w:pPr>
        <w:pStyle w:val="Odlomakpopisa"/>
        <w:jc w:val="both"/>
        <w:rPr>
          <w:rFonts w:ascii="Arial" w:hAnsi="Arial" w:cs="Arial"/>
          <w:b/>
          <w:szCs w:val="24"/>
        </w:rPr>
      </w:pPr>
    </w:p>
    <w:p w14:paraId="2885EF8B" w14:textId="77777777" w:rsidR="007C6F37" w:rsidRPr="00B83A5D" w:rsidRDefault="00A63ADE" w:rsidP="00A63ADE">
      <w:pPr>
        <w:suppressAutoHyphens/>
        <w:autoSpaceDN w:val="0"/>
        <w:jc w:val="both"/>
        <w:textAlignment w:val="baseline"/>
        <w:rPr>
          <w:rFonts w:ascii="Arial" w:hAnsi="Arial" w:cs="Arial"/>
          <w:b/>
          <w:szCs w:val="24"/>
        </w:rPr>
      </w:pPr>
      <w:r w:rsidRPr="00B83A5D">
        <w:rPr>
          <w:rFonts w:ascii="Arial" w:hAnsi="Arial" w:cs="Arial"/>
          <w:b/>
          <w:szCs w:val="24"/>
        </w:rPr>
        <w:t xml:space="preserve">a) </w:t>
      </w:r>
      <w:r w:rsidR="007C6F37" w:rsidRPr="00B83A5D">
        <w:rPr>
          <w:rFonts w:ascii="Arial" w:hAnsi="Arial" w:cs="Arial"/>
          <w:b/>
          <w:szCs w:val="24"/>
        </w:rPr>
        <w:t>Izjava ponuditelja o stručnoj – specijalističkoj osposobljenosti medicinskog osoblja</w:t>
      </w:r>
    </w:p>
    <w:p w14:paraId="35437B44" w14:textId="77777777" w:rsidR="007C6F37" w:rsidRPr="00B83A5D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78DCBC63" w14:textId="3B064212" w:rsidR="007C6F37" w:rsidRPr="00B83A5D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83A5D">
        <w:rPr>
          <w:rFonts w:ascii="Arial" w:hAnsi="Arial" w:cs="Arial"/>
          <w:szCs w:val="24"/>
        </w:rPr>
        <w:t>Dokaz Ponuditelja da raspolaže stručnim osobama koje posjeduju specifičnu medicinsku stručnu sposobnost- specijalizaciju i iskustvo za izvršenje pojedine stavke predmetne usluge, neovisno o tome je su li zaposlenici zdravstvene ustanove - gospodarskog subjekta, ili druge zdravstvene ustanove u kojem slučaju je ponuditelj dužan priložiti dokaz (npr. ugovor o djelu) da raspolaže osobam</w:t>
      </w:r>
      <w:r w:rsidR="0058297D" w:rsidRPr="00B83A5D">
        <w:rPr>
          <w:rFonts w:ascii="Arial" w:hAnsi="Arial" w:cs="Arial"/>
          <w:szCs w:val="24"/>
        </w:rPr>
        <w:t>a koje kod njega nisu zaposlene</w:t>
      </w:r>
      <w:r w:rsidRPr="00B83A5D">
        <w:rPr>
          <w:rFonts w:ascii="Arial" w:hAnsi="Arial" w:cs="Arial"/>
          <w:szCs w:val="24"/>
        </w:rPr>
        <w:t xml:space="preserve"> - </w:t>
      </w:r>
      <w:r w:rsidRPr="00B83A5D">
        <w:rPr>
          <w:rFonts w:ascii="Arial" w:hAnsi="Arial" w:cs="Arial"/>
          <w:b/>
          <w:szCs w:val="24"/>
        </w:rPr>
        <w:t xml:space="preserve">Izjava u Prilogu br. </w:t>
      </w:r>
      <w:r w:rsidR="00A03BF1" w:rsidRPr="00B83A5D">
        <w:rPr>
          <w:rFonts w:ascii="Arial" w:hAnsi="Arial" w:cs="Arial"/>
          <w:b/>
          <w:szCs w:val="24"/>
        </w:rPr>
        <w:t>I</w:t>
      </w:r>
      <w:r w:rsidR="009B65C7">
        <w:rPr>
          <w:rFonts w:ascii="Arial" w:hAnsi="Arial" w:cs="Arial"/>
          <w:b/>
          <w:szCs w:val="24"/>
        </w:rPr>
        <w:t>II</w:t>
      </w:r>
      <w:r w:rsidR="00CB3294" w:rsidRPr="00B83A5D">
        <w:rPr>
          <w:rFonts w:ascii="Arial" w:hAnsi="Arial" w:cs="Arial"/>
          <w:szCs w:val="24"/>
        </w:rPr>
        <w:t>.</w:t>
      </w:r>
    </w:p>
    <w:p w14:paraId="47341641" w14:textId="77777777" w:rsidR="007C6F37" w:rsidRPr="00B83A5D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344691DB" w14:textId="77777777" w:rsidR="007C6F37" w:rsidRPr="00B83A5D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  <w:r w:rsidRPr="00B83A5D">
        <w:rPr>
          <w:rFonts w:ascii="Arial" w:hAnsi="Arial" w:cs="Arial"/>
          <w:b/>
          <w:szCs w:val="24"/>
        </w:rPr>
        <w:t>i</w:t>
      </w:r>
    </w:p>
    <w:p w14:paraId="12565B06" w14:textId="77777777" w:rsidR="0058297D" w:rsidRPr="00B83A5D" w:rsidRDefault="0058297D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15EEAE34" w14:textId="77777777" w:rsidR="007C6F37" w:rsidRPr="00B83A5D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  <w:r w:rsidRPr="00B83A5D">
        <w:rPr>
          <w:rFonts w:ascii="Arial" w:hAnsi="Arial" w:cs="Arial"/>
          <w:b/>
          <w:szCs w:val="24"/>
        </w:rPr>
        <w:t>b) Izjava o raspolaganju medicinskom opremom potrebnom za pružanje usluge</w:t>
      </w:r>
    </w:p>
    <w:p w14:paraId="009DBD23" w14:textId="6CB48719" w:rsidR="007C6F37" w:rsidRPr="00B83A5D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83A5D">
        <w:rPr>
          <w:rFonts w:ascii="Arial" w:hAnsi="Arial" w:cs="Arial"/>
          <w:szCs w:val="24"/>
        </w:rPr>
        <w:lastRenderedPageBreak/>
        <w:t>Dokaz Ponuditelja da raspolaže sa svom medicinskom opremom potrebnom za izvršenje predmeta nabave (uređaj za ultrazvučnu tomografiju -</w:t>
      </w:r>
      <w:r w:rsidR="005A731C" w:rsidRPr="00B83A5D">
        <w:rPr>
          <w:rFonts w:ascii="Arial" w:hAnsi="Arial" w:cs="Arial"/>
          <w:szCs w:val="24"/>
        </w:rPr>
        <w:t xml:space="preserve"> </w:t>
      </w:r>
      <w:r w:rsidRPr="00B83A5D">
        <w:rPr>
          <w:rFonts w:ascii="Arial" w:hAnsi="Arial" w:cs="Arial"/>
          <w:szCs w:val="24"/>
        </w:rPr>
        <w:t xml:space="preserve">UZV, uređaj za mamografiju, oprema za EGK) – Izjava u </w:t>
      </w:r>
      <w:r w:rsidRPr="00B83A5D">
        <w:rPr>
          <w:rFonts w:ascii="Arial" w:hAnsi="Arial" w:cs="Arial"/>
          <w:b/>
          <w:szCs w:val="24"/>
        </w:rPr>
        <w:t xml:space="preserve">Prilogu br. </w:t>
      </w:r>
      <w:r w:rsidR="00C35A46">
        <w:rPr>
          <w:rFonts w:ascii="Arial" w:hAnsi="Arial" w:cs="Arial"/>
          <w:b/>
          <w:szCs w:val="24"/>
        </w:rPr>
        <w:t>I</w:t>
      </w:r>
      <w:r w:rsidRPr="00B83A5D">
        <w:rPr>
          <w:rFonts w:ascii="Arial" w:hAnsi="Arial" w:cs="Arial"/>
          <w:b/>
          <w:szCs w:val="24"/>
        </w:rPr>
        <w:t>V.</w:t>
      </w:r>
    </w:p>
    <w:p w14:paraId="3E6D9CB1" w14:textId="77777777" w:rsidR="007C6F37" w:rsidRPr="00B83A5D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0E20F5E4" w14:textId="6835097F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B83A5D">
        <w:rPr>
          <w:rFonts w:ascii="Arial" w:hAnsi="Arial" w:cs="Arial"/>
          <w:b/>
          <w:szCs w:val="24"/>
        </w:rPr>
        <w:t xml:space="preserve">Napomena: </w:t>
      </w:r>
      <w:r w:rsidRPr="00B83A5D">
        <w:rPr>
          <w:rFonts w:ascii="Arial" w:hAnsi="Arial" w:cs="Arial"/>
          <w:szCs w:val="24"/>
        </w:rPr>
        <w:t xml:space="preserve">Dokaze o tehničkoj i stručnoj sposobnosti </w:t>
      </w:r>
      <w:r w:rsidR="006355E9">
        <w:rPr>
          <w:rFonts w:ascii="Arial" w:hAnsi="Arial" w:cs="Arial"/>
          <w:szCs w:val="24"/>
        </w:rPr>
        <w:t xml:space="preserve">- </w:t>
      </w:r>
      <w:r w:rsidR="006355E9" w:rsidRPr="00B83A5D">
        <w:rPr>
          <w:rFonts w:ascii="Arial" w:hAnsi="Arial" w:cs="Arial"/>
          <w:szCs w:val="24"/>
        </w:rPr>
        <w:t>Izjave na obrascu u Prilogu I</w:t>
      </w:r>
      <w:r w:rsidR="006355E9">
        <w:rPr>
          <w:rFonts w:ascii="Arial" w:hAnsi="Arial" w:cs="Arial"/>
          <w:szCs w:val="24"/>
        </w:rPr>
        <w:t>II</w:t>
      </w:r>
      <w:r w:rsidR="006355E9" w:rsidRPr="00B83A5D">
        <w:rPr>
          <w:rFonts w:ascii="Arial" w:hAnsi="Arial" w:cs="Arial"/>
          <w:szCs w:val="24"/>
        </w:rPr>
        <w:t xml:space="preserve">. i </w:t>
      </w:r>
      <w:r w:rsidR="006355E9">
        <w:rPr>
          <w:rFonts w:ascii="Arial" w:hAnsi="Arial" w:cs="Arial"/>
          <w:szCs w:val="24"/>
        </w:rPr>
        <w:t>I</w:t>
      </w:r>
      <w:r w:rsidR="006355E9" w:rsidRPr="00B83A5D">
        <w:rPr>
          <w:rFonts w:ascii="Arial" w:hAnsi="Arial" w:cs="Arial"/>
          <w:szCs w:val="24"/>
        </w:rPr>
        <w:t xml:space="preserve">V. </w:t>
      </w:r>
      <w:r w:rsidRPr="00B83A5D">
        <w:rPr>
          <w:rFonts w:ascii="Arial" w:hAnsi="Arial" w:cs="Arial"/>
          <w:szCs w:val="24"/>
        </w:rPr>
        <w:t>gospodarski subjekt –- dostavlja ist</w:t>
      </w:r>
      <w:r w:rsidR="00682472" w:rsidRPr="00B83A5D">
        <w:rPr>
          <w:rFonts w:ascii="Arial" w:hAnsi="Arial" w:cs="Arial"/>
          <w:szCs w:val="24"/>
        </w:rPr>
        <w:t xml:space="preserve">ovremeno s ponudom u </w:t>
      </w:r>
      <w:r w:rsidR="00682472" w:rsidRPr="00ED40B4">
        <w:rPr>
          <w:rFonts w:ascii="Arial" w:hAnsi="Arial" w:cs="Arial"/>
          <w:szCs w:val="24"/>
        </w:rPr>
        <w:t>izvorniku.</w:t>
      </w:r>
    </w:p>
    <w:p w14:paraId="2185E4A0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3F6939B" w14:textId="77777777" w:rsidR="007C6F37" w:rsidRPr="008F5DF0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782E1D41" w14:textId="1BF654F2" w:rsidR="007C6F37" w:rsidRPr="003822A6" w:rsidRDefault="009C3584" w:rsidP="00E31F5F">
      <w:pPr>
        <w:pStyle w:val="Standard"/>
        <w:jc w:val="both"/>
        <w:outlineLvl w:val="0"/>
        <w:rPr>
          <w:rFonts w:ascii="Arial" w:hAnsi="Arial" w:cs="Arial"/>
          <w:b/>
          <w:bCs/>
          <w:szCs w:val="24"/>
        </w:rPr>
      </w:pPr>
      <w:bookmarkStart w:id="17" w:name="_Toc223945183"/>
      <w:r>
        <w:rPr>
          <w:rFonts w:ascii="Arial" w:hAnsi="Arial" w:cs="Arial"/>
          <w:b/>
          <w:bCs/>
          <w:szCs w:val="24"/>
        </w:rPr>
        <w:t>5</w:t>
      </w:r>
      <w:r w:rsidR="007C6F37" w:rsidRPr="003822A6">
        <w:rPr>
          <w:rFonts w:ascii="Arial" w:hAnsi="Arial" w:cs="Arial"/>
          <w:b/>
          <w:bCs/>
          <w:szCs w:val="24"/>
        </w:rPr>
        <w:t>. POJAŠNJENJE I UPOTPUNJAVANJE DOKUMENATA</w:t>
      </w:r>
      <w:bookmarkEnd w:id="17"/>
    </w:p>
    <w:p w14:paraId="1C254F36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E5C8330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 ne kraćem od 5 (pet) dana.</w:t>
      </w:r>
    </w:p>
    <w:p w14:paraId="1E21A799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Takvo postupanje ne smije dovesti do pregovaranja u vezi s kriterijem za odabir ponude ili ponuđenim predmetom nabave.</w:t>
      </w:r>
    </w:p>
    <w:p w14:paraId="0C276649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BE43C2F" w14:textId="77777777" w:rsidR="009B5A6E" w:rsidRPr="003822A6" w:rsidRDefault="009B5A6E" w:rsidP="007C6F37">
      <w:pPr>
        <w:pStyle w:val="Standard"/>
        <w:jc w:val="both"/>
        <w:rPr>
          <w:rFonts w:ascii="Arial" w:hAnsi="Arial" w:cs="Arial"/>
          <w:b/>
          <w:i/>
          <w:szCs w:val="24"/>
          <w:u w:val="single"/>
        </w:rPr>
      </w:pPr>
    </w:p>
    <w:p w14:paraId="1DE593EB" w14:textId="1ACC739E" w:rsidR="007C6F37" w:rsidRPr="003822A6" w:rsidRDefault="004404F6" w:rsidP="00E31F5F">
      <w:pPr>
        <w:pStyle w:val="Standard"/>
        <w:jc w:val="both"/>
        <w:outlineLvl w:val="0"/>
        <w:rPr>
          <w:rFonts w:ascii="Arial" w:hAnsi="Arial" w:cs="Arial"/>
          <w:b/>
          <w:bCs/>
          <w:szCs w:val="24"/>
        </w:rPr>
      </w:pPr>
      <w:bookmarkStart w:id="18" w:name="_Toc223945184"/>
      <w:r>
        <w:rPr>
          <w:rFonts w:ascii="Arial" w:hAnsi="Arial" w:cs="Arial"/>
          <w:b/>
          <w:bCs/>
          <w:szCs w:val="24"/>
        </w:rPr>
        <w:t>6</w:t>
      </w:r>
      <w:r w:rsidR="007C6F37" w:rsidRPr="003822A6">
        <w:rPr>
          <w:rFonts w:ascii="Arial" w:hAnsi="Arial" w:cs="Arial"/>
          <w:b/>
          <w:bCs/>
          <w:szCs w:val="24"/>
        </w:rPr>
        <w:t>. KRITERIJ ZA ODABIR NAJPOVOLJNIJE PONUDE</w:t>
      </w:r>
      <w:bookmarkEnd w:id="18"/>
    </w:p>
    <w:p w14:paraId="0B6864B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Cs/>
          <w:szCs w:val="24"/>
        </w:rPr>
      </w:pPr>
    </w:p>
    <w:p w14:paraId="3EED22EA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bCs/>
          <w:szCs w:val="24"/>
        </w:rPr>
        <w:t xml:space="preserve">Najpovoljnija ponuda je valjana ponuda (prihvatljiva, prikladna i pravilna) </w:t>
      </w:r>
      <w:r w:rsidRPr="003822A6">
        <w:rPr>
          <w:rFonts w:ascii="Arial" w:hAnsi="Arial" w:cs="Arial"/>
          <w:b/>
          <w:bCs/>
          <w:szCs w:val="24"/>
        </w:rPr>
        <w:t>s najnižom cijenom</w:t>
      </w:r>
      <w:r w:rsidRPr="003822A6">
        <w:rPr>
          <w:rFonts w:ascii="Arial" w:hAnsi="Arial" w:cs="Arial"/>
          <w:bCs/>
          <w:szCs w:val="24"/>
        </w:rPr>
        <w:t xml:space="preserve">.  </w:t>
      </w:r>
    </w:p>
    <w:p w14:paraId="2A6141B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Cs/>
          <w:szCs w:val="24"/>
        </w:rPr>
      </w:pPr>
      <w:r w:rsidRPr="003822A6">
        <w:rPr>
          <w:rFonts w:ascii="Arial" w:hAnsi="Arial" w:cs="Arial"/>
          <w:bCs/>
          <w:szCs w:val="24"/>
        </w:rPr>
        <w:t>U slučaju da više ponuda bude s istom najnižom cijenom, kao najpovoljnija bit će odabrana ona koja je zaprimljena ranije.</w:t>
      </w:r>
    </w:p>
    <w:p w14:paraId="70224FEF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6F6170D8" w14:textId="77777777" w:rsidR="009B5A6E" w:rsidRPr="003822A6" w:rsidRDefault="009B5A6E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0832F367" w14:textId="6A21AE78" w:rsidR="007C6F37" w:rsidRPr="003822A6" w:rsidRDefault="008636B0" w:rsidP="00E31F5F">
      <w:pPr>
        <w:pStyle w:val="Standard"/>
        <w:jc w:val="both"/>
        <w:outlineLvl w:val="0"/>
        <w:rPr>
          <w:rFonts w:ascii="Arial" w:hAnsi="Arial" w:cs="Arial"/>
          <w:b/>
          <w:bCs/>
          <w:szCs w:val="24"/>
        </w:rPr>
      </w:pPr>
      <w:bookmarkStart w:id="19" w:name="_Toc223945185"/>
      <w:r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 PODACI O PONUDI</w:t>
      </w:r>
      <w:bookmarkEnd w:id="19"/>
    </w:p>
    <w:p w14:paraId="25B05D4F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79F85D96" w14:textId="754EFC59" w:rsidR="007C6F37" w:rsidRPr="003822A6" w:rsidRDefault="00967374" w:rsidP="00E31F5F">
      <w:pPr>
        <w:pStyle w:val="Standard"/>
        <w:jc w:val="both"/>
        <w:outlineLvl w:val="1"/>
        <w:rPr>
          <w:rFonts w:ascii="Arial" w:hAnsi="Arial" w:cs="Arial"/>
          <w:b/>
          <w:bCs/>
          <w:szCs w:val="24"/>
        </w:rPr>
      </w:pPr>
      <w:bookmarkStart w:id="20" w:name="_Toc223945186"/>
      <w:r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.1. Sadržaj i način izrade ponude</w:t>
      </w:r>
      <w:bookmarkEnd w:id="20"/>
    </w:p>
    <w:p w14:paraId="482B450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3F049315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Ponuda se zajedno s pripadajućom dokumentacijom izrađuje na hrvatskom jeziku i latiničnom pismu i izrađuje u papirnatom obliku otisnuta ili pisana neizbrisivom tintom.</w:t>
      </w:r>
    </w:p>
    <w:p w14:paraId="2D8B6F89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942AB9E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Ponuda sadrži najmanje:</w:t>
      </w:r>
    </w:p>
    <w:p w14:paraId="6DBEA5DC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5EDE47B" w14:textId="7B6AE475" w:rsidR="007C6F37" w:rsidRPr="003822A6" w:rsidRDefault="001E2248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1</w:t>
      </w:r>
      <w:r w:rsidR="007C6F37" w:rsidRPr="003822A6">
        <w:rPr>
          <w:rFonts w:ascii="Arial" w:hAnsi="Arial" w:cs="Arial"/>
          <w:szCs w:val="24"/>
        </w:rPr>
        <w:t xml:space="preserve">. popunjeni ponudbeni list </w:t>
      </w:r>
      <w:r w:rsidR="007C6F37" w:rsidRPr="0067227E">
        <w:rPr>
          <w:rFonts w:ascii="Arial" w:hAnsi="Arial" w:cs="Arial"/>
          <w:szCs w:val="24"/>
        </w:rPr>
        <w:t>(Prilog br. I.</w:t>
      </w:r>
      <w:r w:rsidR="0067227E" w:rsidRPr="0067227E">
        <w:rPr>
          <w:rFonts w:ascii="Arial" w:hAnsi="Arial" w:cs="Arial"/>
          <w:szCs w:val="24"/>
        </w:rPr>
        <w:t>)</w:t>
      </w:r>
      <w:r w:rsidR="007C6F37" w:rsidRPr="0067227E">
        <w:rPr>
          <w:rFonts w:ascii="Arial" w:hAnsi="Arial" w:cs="Arial"/>
          <w:szCs w:val="24"/>
        </w:rPr>
        <w:t>, potpisan</w:t>
      </w:r>
      <w:r w:rsidR="007C6F37" w:rsidRPr="003822A6">
        <w:rPr>
          <w:rFonts w:ascii="Arial" w:hAnsi="Arial" w:cs="Arial"/>
          <w:szCs w:val="24"/>
        </w:rPr>
        <w:t xml:space="preserve"> i ovjeren od ovlaštene osobe ponuditelja,</w:t>
      </w:r>
    </w:p>
    <w:p w14:paraId="52630A64" w14:textId="77777777" w:rsidR="007C6F37" w:rsidRPr="003822A6" w:rsidRDefault="001E2248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2</w:t>
      </w:r>
      <w:r w:rsidR="007C6F37" w:rsidRPr="003822A6">
        <w:rPr>
          <w:rFonts w:ascii="Arial" w:hAnsi="Arial" w:cs="Arial"/>
          <w:szCs w:val="24"/>
        </w:rPr>
        <w:t>. popunjeni Troškovnik – Prilog br. II.,</w:t>
      </w:r>
    </w:p>
    <w:p w14:paraId="591EC68B" w14:textId="5A7D387E" w:rsidR="007C6F37" w:rsidRPr="000811CE" w:rsidRDefault="007F2B4F" w:rsidP="007C6F37">
      <w:pPr>
        <w:pStyle w:val="Standard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3</w:t>
      </w:r>
      <w:r w:rsidR="007C6F37" w:rsidRPr="003822A6">
        <w:rPr>
          <w:rFonts w:ascii="Arial" w:hAnsi="Arial" w:cs="Arial"/>
          <w:szCs w:val="24"/>
        </w:rPr>
        <w:t>. dokaze sposobnosti</w:t>
      </w:r>
      <w:r w:rsidR="008045D0" w:rsidRPr="003822A6">
        <w:rPr>
          <w:rFonts w:ascii="Arial" w:hAnsi="Arial" w:cs="Arial"/>
          <w:szCs w:val="24"/>
        </w:rPr>
        <w:t xml:space="preserve"> – točka 4.</w:t>
      </w:r>
      <w:r>
        <w:rPr>
          <w:rFonts w:ascii="Arial" w:hAnsi="Arial" w:cs="Arial"/>
          <w:szCs w:val="24"/>
        </w:rPr>
        <w:t>1</w:t>
      </w:r>
      <w:r w:rsidR="008045D0" w:rsidRPr="003822A6">
        <w:rPr>
          <w:rFonts w:ascii="Arial" w:hAnsi="Arial" w:cs="Arial"/>
          <w:szCs w:val="24"/>
        </w:rPr>
        <w:t>. ove dokumentacije</w:t>
      </w:r>
      <w:r w:rsidR="00E07FCC">
        <w:rPr>
          <w:rFonts w:ascii="Arial" w:hAnsi="Arial" w:cs="Arial"/>
          <w:szCs w:val="24"/>
        </w:rPr>
        <w:t>-</w:t>
      </w:r>
      <w:r w:rsidR="00E07FCC" w:rsidRPr="000811CE">
        <w:rPr>
          <w:rFonts w:ascii="Arial" w:hAnsi="Arial" w:cs="Arial"/>
          <w:szCs w:val="24"/>
          <w:u w:val="single"/>
        </w:rPr>
        <w:t>Izjava</w:t>
      </w:r>
    </w:p>
    <w:p w14:paraId="0CB3A927" w14:textId="424B356D" w:rsidR="007C6F37" w:rsidRPr="003822A6" w:rsidRDefault="007F2B4F" w:rsidP="007C6F37">
      <w:pPr>
        <w:pStyle w:val="Standar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7C6F37" w:rsidRPr="003822A6">
        <w:rPr>
          <w:rFonts w:ascii="Arial" w:hAnsi="Arial" w:cs="Arial"/>
          <w:szCs w:val="24"/>
        </w:rPr>
        <w:t>. Izjava ponuditelja o stručnoj</w:t>
      </w:r>
      <w:r w:rsidR="004D10FC" w:rsidRPr="003822A6">
        <w:rPr>
          <w:rFonts w:ascii="Arial" w:hAnsi="Arial" w:cs="Arial"/>
          <w:szCs w:val="24"/>
        </w:rPr>
        <w:t xml:space="preserve"> </w:t>
      </w:r>
      <w:r w:rsidR="007C6F37" w:rsidRPr="003822A6">
        <w:rPr>
          <w:rFonts w:ascii="Arial" w:hAnsi="Arial" w:cs="Arial"/>
          <w:szCs w:val="24"/>
        </w:rPr>
        <w:t xml:space="preserve">- specijalističkoj osposobljenosti medicinskog osoblja (Prilog br. </w:t>
      </w:r>
      <w:r w:rsidR="00384CE4" w:rsidRPr="003822A6">
        <w:rPr>
          <w:rFonts w:ascii="Arial" w:hAnsi="Arial" w:cs="Arial"/>
          <w:szCs w:val="24"/>
        </w:rPr>
        <w:t>I</w:t>
      </w:r>
      <w:r w:rsidR="000811CE">
        <w:rPr>
          <w:rFonts w:ascii="Arial" w:hAnsi="Arial" w:cs="Arial"/>
          <w:szCs w:val="24"/>
        </w:rPr>
        <w:t>II</w:t>
      </w:r>
      <w:r w:rsidR="007C6F37" w:rsidRPr="003822A6">
        <w:rPr>
          <w:rFonts w:ascii="Arial" w:hAnsi="Arial" w:cs="Arial"/>
          <w:szCs w:val="24"/>
        </w:rPr>
        <w:t>.),</w:t>
      </w:r>
    </w:p>
    <w:p w14:paraId="636CEACC" w14:textId="5A4D6E1D" w:rsidR="007C6F37" w:rsidRPr="003822A6" w:rsidRDefault="007F2B4F" w:rsidP="007C6F37">
      <w:pPr>
        <w:pStyle w:val="Standar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7C6F37" w:rsidRPr="003822A6">
        <w:rPr>
          <w:rFonts w:ascii="Arial" w:hAnsi="Arial" w:cs="Arial"/>
          <w:szCs w:val="24"/>
        </w:rPr>
        <w:t>. Izjava o raspolaganju medicinskom opremom potrebnom z</w:t>
      </w:r>
      <w:r w:rsidR="000B4CC8" w:rsidRPr="003822A6">
        <w:rPr>
          <w:rFonts w:ascii="Arial" w:hAnsi="Arial" w:cs="Arial"/>
          <w:szCs w:val="24"/>
        </w:rPr>
        <w:t>a pružanje uslug</w:t>
      </w:r>
      <w:r w:rsidR="00384CE4" w:rsidRPr="003822A6">
        <w:rPr>
          <w:rFonts w:ascii="Arial" w:hAnsi="Arial" w:cs="Arial"/>
          <w:szCs w:val="24"/>
        </w:rPr>
        <w:t xml:space="preserve">e (Prilog br. </w:t>
      </w:r>
      <w:r w:rsidR="000811CE">
        <w:rPr>
          <w:rFonts w:ascii="Arial" w:hAnsi="Arial" w:cs="Arial"/>
          <w:szCs w:val="24"/>
        </w:rPr>
        <w:t>I</w:t>
      </w:r>
      <w:r w:rsidR="00384CE4" w:rsidRPr="003822A6">
        <w:rPr>
          <w:rFonts w:ascii="Arial" w:hAnsi="Arial" w:cs="Arial"/>
          <w:szCs w:val="24"/>
        </w:rPr>
        <w:t>V</w:t>
      </w:r>
      <w:r w:rsidR="007C6F37" w:rsidRPr="003822A6">
        <w:rPr>
          <w:rFonts w:ascii="Arial" w:hAnsi="Arial" w:cs="Arial"/>
          <w:szCs w:val="24"/>
        </w:rPr>
        <w:t>.).</w:t>
      </w:r>
    </w:p>
    <w:p w14:paraId="7EAE0BF3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Ponuditelj ne smije mijenjati ili brisati originalni tekst Poziva na dostavu ponuda ili bilo kojeg Priloga iz Poziva.</w:t>
      </w:r>
    </w:p>
    <w:p w14:paraId="760D6701" w14:textId="21ADB234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lastRenderedPageBreak/>
        <w:t>Ponuda mora biti uvezana u cjelinu na način da onemogući naknadno vađenje ili umetanje listova ili dijelova ponude. Stranice se označavaju rednim brojem na način da je vidljiv redni broj stranice i ukupni bro</w:t>
      </w:r>
      <w:r w:rsidR="00BA0A47" w:rsidRPr="003822A6">
        <w:rPr>
          <w:rFonts w:ascii="Arial" w:hAnsi="Arial" w:cs="Arial"/>
          <w:szCs w:val="24"/>
        </w:rPr>
        <w:t>j svih stranica ponude (npr. 1/1</w:t>
      </w:r>
      <w:r w:rsidR="000811CE">
        <w:rPr>
          <w:rFonts w:ascii="Arial" w:hAnsi="Arial" w:cs="Arial"/>
          <w:szCs w:val="24"/>
        </w:rPr>
        <w:t>0</w:t>
      </w:r>
      <w:r w:rsidRPr="003822A6">
        <w:rPr>
          <w:rFonts w:ascii="Arial" w:hAnsi="Arial" w:cs="Arial"/>
          <w:szCs w:val="24"/>
        </w:rPr>
        <w:t>).</w:t>
      </w:r>
    </w:p>
    <w:p w14:paraId="7B3589C5" w14:textId="77777777" w:rsidR="007C6F37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Ponuda se predaje u izvorniku, potpisanom od strane odgovorne osobe ponuditelja, ili osobe koju je odgovorna osoba ovlastila pisanom punomoći za potpisivanje ponude (u tom slučaju se prilaže i potpisana punomoć).</w:t>
      </w:r>
    </w:p>
    <w:p w14:paraId="52E4D8AD" w14:textId="77777777" w:rsidR="00235CCD" w:rsidRPr="003822A6" w:rsidRDefault="00235CCD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2F2C00A" w14:textId="49478D62" w:rsidR="007C6F37" w:rsidRPr="003822A6" w:rsidRDefault="00967374" w:rsidP="00F012AF">
      <w:pPr>
        <w:pStyle w:val="Standard"/>
        <w:jc w:val="both"/>
        <w:outlineLvl w:val="1"/>
        <w:rPr>
          <w:rFonts w:ascii="Arial" w:hAnsi="Arial" w:cs="Arial"/>
          <w:b/>
          <w:bCs/>
          <w:szCs w:val="24"/>
        </w:rPr>
      </w:pPr>
      <w:bookmarkStart w:id="21" w:name="_Toc223945187"/>
      <w:r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.2. Način dostavljanja ponude</w:t>
      </w:r>
      <w:bookmarkEnd w:id="21"/>
    </w:p>
    <w:p w14:paraId="75BE101A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177CB8CC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Ponuda se predaje neposredno u prijemni ured Naručitelja ili preporučenom poštanskom pošiljkom na adresu Naručitelja, u zatvorenoj omotnici na kojoj na prednjoj stranici mora biti naznačeno:</w:t>
      </w:r>
    </w:p>
    <w:p w14:paraId="26CA2D9F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  <w:u w:val="single"/>
        </w:rPr>
      </w:pPr>
    </w:p>
    <w:p w14:paraId="3544F97D" w14:textId="77777777" w:rsidR="007C6F37" w:rsidRPr="003822A6" w:rsidRDefault="007C6F37" w:rsidP="007C6F37">
      <w:pPr>
        <w:pStyle w:val="Standard"/>
        <w:jc w:val="center"/>
        <w:rPr>
          <w:rFonts w:ascii="Arial" w:hAnsi="Arial" w:cs="Arial"/>
          <w:b/>
          <w:bCs/>
          <w:szCs w:val="24"/>
        </w:rPr>
      </w:pPr>
      <w:r w:rsidRPr="003822A6">
        <w:rPr>
          <w:rFonts w:ascii="Arial" w:hAnsi="Arial" w:cs="Arial"/>
          <w:b/>
          <w:bCs/>
          <w:szCs w:val="24"/>
        </w:rPr>
        <w:t xml:space="preserve">VRHOVNI SUD REPUBLIKE HRVATSKE, </w:t>
      </w:r>
      <w:r w:rsidR="00D109D6" w:rsidRPr="003822A6">
        <w:rPr>
          <w:rFonts w:ascii="Arial" w:hAnsi="Arial" w:cs="Arial"/>
          <w:b/>
          <w:bCs/>
          <w:szCs w:val="24"/>
        </w:rPr>
        <w:t>Ured ravnatelja sudske uprave</w:t>
      </w:r>
    </w:p>
    <w:p w14:paraId="32240A40" w14:textId="77777777" w:rsidR="007C6F37" w:rsidRDefault="006D6EF1" w:rsidP="007C6F37">
      <w:pPr>
        <w:pStyle w:val="Standard"/>
        <w:jc w:val="center"/>
        <w:rPr>
          <w:rFonts w:ascii="Arial" w:hAnsi="Arial" w:cs="Arial"/>
          <w:b/>
          <w:bCs/>
          <w:szCs w:val="24"/>
          <w:u w:val="single"/>
        </w:rPr>
      </w:pPr>
      <w:r w:rsidRPr="003822A6">
        <w:rPr>
          <w:rFonts w:ascii="Arial" w:hAnsi="Arial" w:cs="Arial"/>
          <w:b/>
          <w:bCs/>
          <w:szCs w:val="24"/>
        </w:rPr>
        <w:t xml:space="preserve">10000 </w:t>
      </w:r>
      <w:r w:rsidR="007C6F37" w:rsidRPr="003822A6">
        <w:rPr>
          <w:rFonts w:ascii="Arial" w:hAnsi="Arial" w:cs="Arial"/>
          <w:b/>
          <w:bCs/>
          <w:szCs w:val="24"/>
        </w:rPr>
        <w:t xml:space="preserve">ZAGREB, Trg Nikole Zrinskog 3, </w:t>
      </w:r>
      <w:r w:rsidR="007C6F37" w:rsidRPr="003822A6">
        <w:rPr>
          <w:rFonts w:ascii="Arial" w:hAnsi="Arial" w:cs="Arial"/>
          <w:b/>
          <w:bCs/>
          <w:szCs w:val="24"/>
          <w:u w:val="single"/>
        </w:rPr>
        <w:t>soba br. II/205</w:t>
      </w:r>
    </w:p>
    <w:p w14:paraId="2BAA0AEC" w14:textId="77777777" w:rsidR="00150582" w:rsidRPr="003822A6" w:rsidRDefault="00150582" w:rsidP="007C6F37">
      <w:pPr>
        <w:pStyle w:val="Standard"/>
        <w:jc w:val="center"/>
        <w:rPr>
          <w:rFonts w:ascii="Arial" w:hAnsi="Arial" w:cs="Arial"/>
          <w:szCs w:val="24"/>
        </w:rPr>
      </w:pPr>
    </w:p>
    <w:p w14:paraId="3571D920" w14:textId="77777777" w:rsidR="00150582" w:rsidRDefault="007C6F37" w:rsidP="00150582">
      <w:pPr>
        <w:pStyle w:val="Standard"/>
        <w:rPr>
          <w:rFonts w:ascii="Arial" w:hAnsi="Arial" w:cs="Arial"/>
          <w:b/>
          <w:szCs w:val="24"/>
        </w:rPr>
      </w:pPr>
      <w:r w:rsidRPr="003822A6">
        <w:rPr>
          <w:rFonts w:ascii="Arial" w:hAnsi="Arial" w:cs="Arial"/>
          <w:b/>
          <w:szCs w:val="24"/>
        </w:rPr>
        <w:t xml:space="preserve">predmet nabave: </w:t>
      </w:r>
    </w:p>
    <w:p w14:paraId="6BA36ED9" w14:textId="77777777" w:rsidR="007C6F37" w:rsidRPr="003822A6" w:rsidRDefault="007C6F37" w:rsidP="007C6F37">
      <w:pPr>
        <w:pStyle w:val="Standard"/>
        <w:jc w:val="center"/>
        <w:rPr>
          <w:rFonts w:ascii="Arial" w:hAnsi="Arial" w:cs="Arial"/>
          <w:b/>
          <w:szCs w:val="24"/>
        </w:rPr>
      </w:pPr>
      <w:r w:rsidRPr="003822A6">
        <w:rPr>
          <w:rFonts w:ascii="Arial" w:hAnsi="Arial" w:cs="Arial"/>
          <w:b/>
          <w:szCs w:val="24"/>
        </w:rPr>
        <w:t xml:space="preserve">SISTEMATSKI PREGLED </w:t>
      </w:r>
      <w:r w:rsidR="00150582">
        <w:rPr>
          <w:rFonts w:ascii="Arial" w:hAnsi="Arial" w:cs="Arial"/>
          <w:b/>
          <w:szCs w:val="24"/>
        </w:rPr>
        <w:t>ZAPOSLENIKA VRHOVNOG SUDA REPUBLIKE HRVATSKE</w:t>
      </w:r>
    </w:p>
    <w:p w14:paraId="77E06CF2" w14:textId="07F9074F" w:rsidR="007C6F37" w:rsidRPr="003822A6" w:rsidRDefault="007C6F37" w:rsidP="007C6F37">
      <w:pPr>
        <w:pStyle w:val="Standard"/>
        <w:jc w:val="center"/>
        <w:rPr>
          <w:rFonts w:ascii="Arial" w:hAnsi="Arial" w:cs="Arial"/>
          <w:b/>
          <w:szCs w:val="24"/>
        </w:rPr>
      </w:pPr>
      <w:r w:rsidRPr="003822A6">
        <w:rPr>
          <w:rFonts w:ascii="Arial" w:hAnsi="Arial" w:cs="Arial"/>
          <w:b/>
          <w:szCs w:val="24"/>
        </w:rPr>
        <w:t xml:space="preserve">Ev. broj nabave: </w:t>
      </w:r>
      <w:r w:rsidR="00925A37">
        <w:rPr>
          <w:rFonts w:ascii="Arial" w:hAnsi="Arial" w:cs="Arial"/>
          <w:b/>
          <w:szCs w:val="24"/>
        </w:rPr>
        <w:t>11</w:t>
      </w:r>
      <w:r w:rsidR="00085FDA">
        <w:rPr>
          <w:rFonts w:ascii="Arial" w:hAnsi="Arial" w:cs="Arial"/>
          <w:b/>
          <w:szCs w:val="24"/>
        </w:rPr>
        <w:t>/202</w:t>
      </w:r>
      <w:r w:rsidR="00925A37">
        <w:rPr>
          <w:rFonts w:ascii="Arial" w:hAnsi="Arial" w:cs="Arial"/>
          <w:b/>
          <w:szCs w:val="24"/>
        </w:rPr>
        <w:t>6</w:t>
      </w:r>
    </w:p>
    <w:p w14:paraId="77C07254" w14:textId="77777777" w:rsidR="007C6F37" w:rsidRPr="003822A6" w:rsidRDefault="007C6F37" w:rsidP="007C6F37">
      <w:pPr>
        <w:pStyle w:val="Standard"/>
        <w:jc w:val="center"/>
        <w:rPr>
          <w:rFonts w:ascii="Arial" w:hAnsi="Arial" w:cs="Arial"/>
          <w:szCs w:val="24"/>
        </w:rPr>
      </w:pPr>
      <w:r w:rsidRPr="003822A6">
        <w:rPr>
          <w:rFonts w:ascii="Arial" w:hAnsi="Arial" w:cs="Arial"/>
          <w:b/>
          <w:szCs w:val="24"/>
        </w:rPr>
        <w:t xml:space="preserve"> </w:t>
      </w:r>
      <w:r w:rsidRPr="003822A6">
        <w:rPr>
          <w:rFonts w:ascii="Arial" w:hAnsi="Arial" w:cs="Arial"/>
          <w:b/>
          <w:szCs w:val="24"/>
          <w:u w:val="single"/>
        </w:rPr>
        <w:t>„PONUDA-NE OTVARAJ“</w:t>
      </w:r>
    </w:p>
    <w:p w14:paraId="2CEEE87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  <w:u w:val="single"/>
        </w:rPr>
      </w:pPr>
    </w:p>
    <w:p w14:paraId="64580E7D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Na poleđini omotnice obavezno se navodi: naziv i adresa ponuditelja.</w:t>
      </w:r>
    </w:p>
    <w:p w14:paraId="2130D0A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Naručitelj će na zahtjev ponuditelja dati potvrdu o datumu i vremenu primitka ponude.</w:t>
      </w:r>
    </w:p>
    <w:p w14:paraId="68C0E763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Otvaranje ponuda u postupcim</w:t>
      </w:r>
      <w:r w:rsidR="00D109D6" w:rsidRPr="003822A6">
        <w:rPr>
          <w:rFonts w:ascii="Arial" w:hAnsi="Arial" w:cs="Arial"/>
          <w:szCs w:val="24"/>
        </w:rPr>
        <w:t>a jednostavne nabave nije javno (članak 1</w:t>
      </w:r>
      <w:r w:rsidR="008C5D4A" w:rsidRPr="003822A6">
        <w:rPr>
          <w:rFonts w:ascii="Arial" w:hAnsi="Arial" w:cs="Arial"/>
          <w:szCs w:val="24"/>
        </w:rPr>
        <w:t>8. stavak 6</w:t>
      </w:r>
      <w:r w:rsidR="00D109D6" w:rsidRPr="003822A6">
        <w:rPr>
          <w:rFonts w:ascii="Arial" w:hAnsi="Arial" w:cs="Arial"/>
          <w:szCs w:val="24"/>
        </w:rPr>
        <w:t>. Pravilnika)</w:t>
      </w:r>
      <w:r w:rsidR="00B10FF0" w:rsidRPr="003822A6">
        <w:rPr>
          <w:rFonts w:ascii="Arial" w:hAnsi="Arial" w:cs="Arial"/>
          <w:szCs w:val="24"/>
        </w:rPr>
        <w:t>.</w:t>
      </w:r>
      <w:r w:rsidRPr="003822A6">
        <w:rPr>
          <w:rFonts w:ascii="Arial" w:hAnsi="Arial" w:cs="Arial"/>
          <w:szCs w:val="24"/>
        </w:rPr>
        <w:t xml:space="preserve"> Ponude će se otvarati </w:t>
      </w:r>
      <w:r w:rsidR="002A3795" w:rsidRPr="003822A6">
        <w:rPr>
          <w:rFonts w:ascii="Arial" w:hAnsi="Arial" w:cs="Arial"/>
          <w:szCs w:val="24"/>
        </w:rPr>
        <w:t>nakon</w:t>
      </w:r>
      <w:r w:rsidRPr="003822A6">
        <w:rPr>
          <w:rFonts w:ascii="Arial" w:hAnsi="Arial" w:cs="Arial"/>
          <w:szCs w:val="24"/>
        </w:rPr>
        <w:t xml:space="preserve"> </w:t>
      </w:r>
      <w:r w:rsidR="00923682" w:rsidRPr="003822A6">
        <w:rPr>
          <w:rFonts w:ascii="Arial" w:hAnsi="Arial" w:cs="Arial"/>
          <w:szCs w:val="24"/>
        </w:rPr>
        <w:t xml:space="preserve">isteka </w:t>
      </w:r>
      <w:r w:rsidRPr="003822A6">
        <w:rPr>
          <w:rFonts w:ascii="Arial" w:hAnsi="Arial" w:cs="Arial"/>
          <w:szCs w:val="24"/>
        </w:rPr>
        <w:t>roka za dostavu</w:t>
      </w:r>
      <w:r w:rsidR="002E250C" w:rsidRPr="003822A6">
        <w:rPr>
          <w:rFonts w:ascii="Arial" w:hAnsi="Arial" w:cs="Arial"/>
          <w:szCs w:val="24"/>
        </w:rPr>
        <w:t xml:space="preserve"> ponuda</w:t>
      </w:r>
      <w:r w:rsidRPr="003822A6">
        <w:rPr>
          <w:rFonts w:ascii="Arial" w:hAnsi="Arial" w:cs="Arial"/>
          <w:szCs w:val="24"/>
        </w:rPr>
        <w:t>.</w:t>
      </w:r>
    </w:p>
    <w:p w14:paraId="4B79A990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56AE909" w14:textId="17C1517D" w:rsidR="007C6F37" w:rsidRPr="003822A6" w:rsidRDefault="00967374" w:rsidP="00E31F5F">
      <w:pPr>
        <w:pStyle w:val="Standard"/>
        <w:jc w:val="both"/>
        <w:outlineLvl w:val="1"/>
        <w:rPr>
          <w:rFonts w:ascii="Arial" w:hAnsi="Arial" w:cs="Arial"/>
          <w:b/>
          <w:bCs/>
          <w:szCs w:val="24"/>
        </w:rPr>
      </w:pPr>
      <w:bookmarkStart w:id="22" w:name="_Toc223945188"/>
      <w:r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.3. Izmjena, dopuna, povlačenje ponude</w:t>
      </w:r>
      <w:bookmarkEnd w:id="22"/>
    </w:p>
    <w:p w14:paraId="417AAB1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1A01E992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Ponuditelj može u roku za dostavu ponude izmijeniti svoju ponudu, nadopuniti je ili od nje odustati pisanom izjavom naručitelja.</w:t>
      </w:r>
    </w:p>
    <w:p w14:paraId="566A4E92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Izmjena ili dopuna ponude dostavlja se na isti način kao i ponuda s tim da se omotnica dodatno označi tekstom „IZMJENA PONUDE“ odnosno „DOPUNA PONUDE“.</w:t>
      </w:r>
    </w:p>
    <w:p w14:paraId="47550A49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Ponuditelj može do isteka roka za dostavu ponude pisanom izjavom odustati od svoje dostavljene ponude. Pisana izjava se dostavlja na isti način kao i ponuda s obveznom naznakom „ODUSTANAK OD PONUDE“.</w:t>
      </w:r>
    </w:p>
    <w:p w14:paraId="247864C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Ponuda se ne može mijenjati nakon isteka roka za dostavu ponuda.</w:t>
      </w:r>
    </w:p>
    <w:p w14:paraId="39BF8428" w14:textId="77777777" w:rsidR="008B48BB" w:rsidRPr="003822A6" w:rsidRDefault="008B48BB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DBD4E71" w14:textId="0759CDE1" w:rsidR="007C6F37" w:rsidRPr="003822A6" w:rsidRDefault="009671F8" w:rsidP="00E31F5F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23" w:name="_Toc223945189"/>
      <w:r>
        <w:rPr>
          <w:rFonts w:ascii="Arial" w:hAnsi="Arial" w:cs="Arial"/>
          <w:b/>
          <w:szCs w:val="24"/>
        </w:rPr>
        <w:t>7</w:t>
      </w:r>
      <w:r w:rsidR="007C6F37" w:rsidRPr="003822A6">
        <w:rPr>
          <w:rFonts w:ascii="Arial" w:hAnsi="Arial" w:cs="Arial"/>
          <w:b/>
          <w:szCs w:val="24"/>
        </w:rPr>
        <w:t>.</w:t>
      </w:r>
      <w:r w:rsidR="00C95FEE">
        <w:rPr>
          <w:rFonts w:ascii="Arial" w:hAnsi="Arial" w:cs="Arial"/>
          <w:b/>
          <w:szCs w:val="24"/>
        </w:rPr>
        <w:t>4</w:t>
      </w:r>
      <w:r w:rsidR="007C6F37" w:rsidRPr="003822A6">
        <w:rPr>
          <w:rFonts w:ascii="Arial" w:hAnsi="Arial" w:cs="Arial"/>
          <w:b/>
          <w:szCs w:val="24"/>
        </w:rPr>
        <w:t>. Cijena ponude</w:t>
      </w:r>
      <w:bookmarkEnd w:id="23"/>
    </w:p>
    <w:p w14:paraId="02770352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2AC71218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color w:val="000000"/>
          <w:szCs w:val="24"/>
        </w:rPr>
      </w:pPr>
      <w:r w:rsidRPr="003822A6">
        <w:rPr>
          <w:rFonts w:ascii="Arial" w:hAnsi="Arial" w:cs="Arial"/>
          <w:color w:val="000000"/>
          <w:szCs w:val="24"/>
        </w:rPr>
        <w:t xml:space="preserve">Ponuditelj izražava cijenu ponude u </w:t>
      </w:r>
      <w:r w:rsidR="00E60BEA" w:rsidRPr="003822A6">
        <w:rPr>
          <w:rFonts w:ascii="Arial" w:hAnsi="Arial" w:cs="Arial"/>
          <w:color w:val="000000"/>
          <w:szCs w:val="24"/>
        </w:rPr>
        <w:t>eurima,</w:t>
      </w:r>
      <w:r w:rsidRPr="003822A6">
        <w:rPr>
          <w:rFonts w:ascii="Arial" w:hAnsi="Arial" w:cs="Arial"/>
          <w:color w:val="000000"/>
          <w:szCs w:val="24"/>
        </w:rPr>
        <w:t xml:space="preserve"> sukladno Troškovniku koji se nalazi u prilogu ovog poziva za dostavu ponuda. Cijena ponude piše se brojkama.</w:t>
      </w:r>
    </w:p>
    <w:p w14:paraId="320DEA21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color w:val="000000"/>
          <w:szCs w:val="24"/>
        </w:rPr>
      </w:pPr>
    </w:p>
    <w:p w14:paraId="5ADBC270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color w:val="000000"/>
          <w:szCs w:val="24"/>
        </w:rPr>
      </w:pPr>
      <w:r w:rsidRPr="003822A6">
        <w:rPr>
          <w:rFonts w:ascii="Arial" w:hAnsi="Arial" w:cs="Arial"/>
          <w:color w:val="000000"/>
          <w:szCs w:val="24"/>
        </w:rPr>
        <w:t>Dopušteno je nuđenje samo cjelokupnog predmeta nabave isključivo prema stavkama u Troškovniku. Sve stavke Troškovnika moraju biti ispunjene.</w:t>
      </w:r>
    </w:p>
    <w:p w14:paraId="3BBF2358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 xml:space="preserve">Ponuditelj upisuje cijene u priloženi Troškovnik na način da za ponuđene stavke upisuje jediničnu i ukupnu cijenu u </w:t>
      </w:r>
      <w:r w:rsidR="00E60BEA" w:rsidRPr="003822A6">
        <w:rPr>
          <w:rFonts w:ascii="Arial" w:hAnsi="Arial" w:cs="Arial"/>
          <w:szCs w:val="24"/>
        </w:rPr>
        <w:t>eurima</w:t>
      </w:r>
      <w:r w:rsidRPr="003822A6">
        <w:rPr>
          <w:rFonts w:ascii="Arial" w:hAnsi="Arial" w:cs="Arial"/>
          <w:szCs w:val="24"/>
        </w:rPr>
        <w:t xml:space="preserve"> bez PDV-a. Ukupna cijena piše se brojkama.</w:t>
      </w:r>
    </w:p>
    <w:p w14:paraId="75B241EB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color w:val="000000"/>
          <w:szCs w:val="24"/>
        </w:rPr>
      </w:pPr>
      <w:r w:rsidRPr="003822A6">
        <w:rPr>
          <w:rFonts w:ascii="Arial" w:hAnsi="Arial" w:cs="Arial"/>
          <w:color w:val="000000"/>
          <w:szCs w:val="24"/>
        </w:rPr>
        <w:lastRenderedPageBreak/>
        <w:t>U cijenu ponude bez poreza na dodanu vrijednost moraju biti uračunati svi troškovi i popusti.</w:t>
      </w:r>
    </w:p>
    <w:p w14:paraId="5297C4B0" w14:textId="77777777" w:rsidR="007C6F37" w:rsidRPr="003822A6" w:rsidRDefault="007C6F37" w:rsidP="00072306">
      <w:pPr>
        <w:pStyle w:val="Standard"/>
        <w:jc w:val="both"/>
        <w:rPr>
          <w:rFonts w:ascii="Arial" w:hAnsi="Arial" w:cs="Arial"/>
          <w:color w:val="000000"/>
          <w:szCs w:val="24"/>
        </w:rPr>
      </w:pPr>
      <w:r w:rsidRPr="003822A6">
        <w:rPr>
          <w:rFonts w:ascii="Arial" w:hAnsi="Arial" w:cs="Arial"/>
          <w:color w:val="000000"/>
          <w:szCs w:val="24"/>
        </w:rPr>
        <w:t>Cijena ponude je nepromjenjiva za čitavo vrijeme trajanja ugovora i ne može se mijenjati ni po kojoj osnovi.</w:t>
      </w:r>
    </w:p>
    <w:p w14:paraId="2361789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D5B2A57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Ako ponuditelj nije u sustavu PDV-a ili je predmet nabave oslobođen PDV-a, u Troškovniku i Ponudbenom listu, na mjesto predviđeno za upis cijene ponude s PDV-om, upisuje se isti iznos kao što je upisan na mjestu predviđenom za upis cijene ponude bez PDV-a</w:t>
      </w:r>
      <w:r w:rsidR="006607AE" w:rsidRPr="003822A6">
        <w:rPr>
          <w:rFonts w:ascii="Arial" w:hAnsi="Arial" w:cs="Arial"/>
          <w:szCs w:val="24"/>
        </w:rPr>
        <w:t>.</w:t>
      </w:r>
    </w:p>
    <w:p w14:paraId="5D743960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EC9F5C2" w14:textId="02D7A46E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085FDA">
        <w:rPr>
          <w:rFonts w:ascii="Arial" w:hAnsi="Arial" w:cs="Arial"/>
          <w:b/>
          <w:szCs w:val="24"/>
        </w:rPr>
        <w:t>Napomena:</w:t>
      </w:r>
      <w:r w:rsidRPr="00085FDA">
        <w:rPr>
          <w:rFonts w:ascii="Arial" w:hAnsi="Arial" w:cs="Arial"/>
          <w:szCs w:val="24"/>
        </w:rPr>
        <w:t xml:space="preserve"> Sukladno članku 39. st. 1.b) </w:t>
      </w:r>
      <w:r w:rsidR="0072126E" w:rsidRPr="0072126E">
        <w:rPr>
          <w:rFonts w:ascii="Arial" w:hAnsi="Arial" w:cs="Arial"/>
          <w:szCs w:val="24"/>
        </w:rPr>
        <w:t>Zakon</w:t>
      </w:r>
      <w:r w:rsidR="0072126E">
        <w:rPr>
          <w:rFonts w:ascii="Arial" w:hAnsi="Arial" w:cs="Arial"/>
          <w:szCs w:val="24"/>
        </w:rPr>
        <w:t>a</w:t>
      </w:r>
      <w:r w:rsidR="0072126E" w:rsidRPr="0072126E">
        <w:rPr>
          <w:rFonts w:ascii="Arial" w:hAnsi="Arial" w:cs="Arial"/>
          <w:szCs w:val="24"/>
        </w:rPr>
        <w:t xml:space="preserve"> o porezu na dodanu vrijednost ("Narodne novine" br. 73/13., 99/13., 148/13., 153/13., 143/14., 115/16., 106/18., 121/19., 138/20., 39/22., 113/22., 33/23., 114/23., 35/24., 152/24., 52/25., 151/25.) </w:t>
      </w:r>
      <w:r w:rsidRPr="00085FDA">
        <w:rPr>
          <w:rFonts w:ascii="Arial" w:hAnsi="Arial" w:cs="Arial"/>
          <w:szCs w:val="24"/>
        </w:rPr>
        <w:t>predmet nabave u ovom postupku oslobođen je plaćanja poreza na dodanu vrijednost, te se na predviđeno mjesto za upis ukupne cijene ponude s porezom na dodanu vrijednost upisuje isti iznos kao što je upisan na mjestu predviđenom za upis cijene ponude bez porez</w:t>
      </w:r>
      <w:r w:rsidRPr="003822A6">
        <w:rPr>
          <w:rFonts w:ascii="Arial" w:hAnsi="Arial" w:cs="Arial"/>
          <w:szCs w:val="24"/>
        </w:rPr>
        <w:t>a na dodanu vrijednost</w:t>
      </w:r>
      <w:r w:rsidR="001518E9" w:rsidRPr="003822A6">
        <w:rPr>
          <w:rFonts w:ascii="Arial" w:hAnsi="Arial" w:cs="Arial"/>
          <w:szCs w:val="24"/>
        </w:rPr>
        <w:t>.</w:t>
      </w:r>
    </w:p>
    <w:p w14:paraId="34E6042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i/>
          <w:szCs w:val="24"/>
          <w:u w:val="single"/>
        </w:rPr>
      </w:pPr>
    </w:p>
    <w:p w14:paraId="773AC6A6" w14:textId="63AEE3A7" w:rsidR="007C6F37" w:rsidRPr="003822A6" w:rsidRDefault="009671F8" w:rsidP="00E31F5F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24" w:name="_Toc223945190"/>
      <w:r>
        <w:rPr>
          <w:rFonts w:ascii="Arial" w:hAnsi="Arial" w:cs="Arial"/>
          <w:b/>
          <w:szCs w:val="24"/>
        </w:rPr>
        <w:t>7</w:t>
      </w:r>
      <w:r w:rsidR="007C6F37" w:rsidRPr="003822A6">
        <w:rPr>
          <w:rFonts w:ascii="Arial" w:hAnsi="Arial" w:cs="Arial"/>
          <w:b/>
          <w:szCs w:val="24"/>
        </w:rPr>
        <w:t>.</w:t>
      </w:r>
      <w:r w:rsidR="00E501C9">
        <w:rPr>
          <w:rFonts w:ascii="Arial" w:hAnsi="Arial" w:cs="Arial"/>
          <w:b/>
          <w:szCs w:val="24"/>
        </w:rPr>
        <w:t>5</w:t>
      </w:r>
      <w:r w:rsidR="007C6F37" w:rsidRPr="003822A6">
        <w:rPr>
          <w:rFonts w:ascii="Arial" w:hAnsi="Arial" w:cs="Arial"/>
          <w:b/>
          <w:szCs w:val="24"/>
        </w:rPr>
        <w:t>. Rok, način i uvjeti plaćanja</w:t>
      </w:r>
      <w:bookmarkEnd w:id="24"/>
    </w:p>
    <w:p w14:paraId="24E3D720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i/>
          <w:szCs w:val="24"/>
        </w:rPr>
      </w:pPr>
    </w:p>
    <w:p w14:paraId="53C0B42D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 uredno izvršenoj usluzi ponuditelj će ispostaviti naručitelju eRačun uz izvješće o stvarno pruženim uslugama za sv</w:t>
      </w:r>
      <w:r w:rsidR="003E1B2F" w:rsidRPr="003822A6">
        <w:rPr>
          <w:rFonts w:ascii="Arial" w:hAnsi="Arial" w:cs="Arial"/>
          <w:szCs w:val="24"/>
        </w:rPr>
        <w:t>e obavljene preglede i prema L</w:t>
      </w:r>
      <w:r w:rsidRPr="003822A6">
        <w:rPr>
          <w:rFonts w:ascii="Arial" w:hAnsi="Arial" w:cs="Arial"/>
          <w:szCs w:val="24"/>
        </w:rPr>
        <w:t xml:space="preserve">isti </w:t>
      </w:r>
      <w:r w:rsidR="00617E8F">
        <w:rPr>
          <w:rFonts w:ascii="Arial" w:hAnsi="Arial" w:cs="Arial"/>
          <w:szCs w:val="24"/>
        </w:rPr>
        <w:t xml:space="preserve">zaposlenika </w:t>
      </w:r>
      <w:r w:rsidRPr="003822A6">
        <w:rPr>
          <w:rFonts w:ascii="Arial" w:hAnsi="Arial" w:cs="Arial"/>
          <w:szCs w:val="24"/>
        </w:rPr>
        <w:t>koji su pristupili i obavili sistematski pregled.</w:t>
      </w:r>
    </w:p>
    <w:p w14:paraId="22CCFC1D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color w:val="FF0000"/>
          <w:szCs w:val="24"/>
        </w:rPr>
      </w:pPr>
    </w:p>
    <w:p w14:paraId="2CF0AF3D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Naručitelj će platiti uslugu na temelju ispostavljenog računa, a plaćanje se obavlja u roku 30 dana sukladno odredbama Zakona o financijskom poslovanju i predstečajnoj nagodbi („Narodne novine“ broj 108/12., 14</w:t>
      </w:r>
      <w:r w:rsidR="003604AB" w:rsidRPr="003822A6">
        <w:rPr>
          <w:rFonts w:ascii="Arial" w:hAnsi="Arial" w:cs="Arial"/>
          <w:szCs w:val="24"/>
        </w:rPr>
        <w:t>4/12., 81/13., 112/13., 71/15.,</w:t>
      </w:r>
      <w:r w:rsidRPr="003822A6">
        <w:rPr>
          <w:rFonts w:ascii="Arial" w:hAnsi="Arial" w:cs="Arial"/>
          <w:szCs w:val="24"/>
        </w:rPr>
        <w:t xml:space="preserve"> 78/15.</w:t>
      </w:r>
      <w:r w:rsidR="003604AB" w:rsidRPr="003822A6">
        <w:rPr>
          <w:rFonts w:ascii="Arial" w:hAnsi="Arial" w:cs="Arial"/>
          <w:szCs w:val="24"/>
        </w:rPr>
        <w:t xml:space="preserve"> i 114/22.</w:t>
      </w:r>
      <w:r w:rsidRPr="003822A6">
        <w:rPr>
          <w:rFonts w:ascii="Arial" w:hAnsi="Arial" w:cs="Arial"/>
          <w:szCs w:val="24"/>
        </w:rPr>
        <w:t>) na žiro račun ponuditelja, bez predujma.</w:t>
      </w:r>
    </w:p>
    <w:p w14:paraId="287F94AC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1775856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Račun se izdaje u strukturiranom elektroničkom obliku – eRačun na temelju Zakona o elektroničkom izdavanju računa u javnoj nabavi („Narodne novine“ broj 94/18.) putem informacijskog posrednika –FINE.</w:t>
      </w:r>
    </w:p>
    <w:p w14:paraId="1A84AA85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E8E6A88" w14:textId="689D4191" w:rsidR="007C6F37" w:rsidRPr="003822A6" w:rsidRDefault="00307765" w:rsidP="00E31F5F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25" w:name="_Toc223945191"/>
      <w:r>
        <w:rPr>
          <w:rFonts w:ascii="Arial" w:hAnsi="Arial" w:cs="Arial"/>
          <w:b/>
          <w:szCs w:val="24"/>
        </w:rPr>
        <w:t>7</w:t>
      </w:r>
      <w:r w:rsidR="007C6F37" w:rsidRPr="003822A6">
        <w:rPr>
          <w:rFonts w:ascii="Arial" w:hAnsi="Arial" w:cs="Arial"/>
          <w:b/>
          <w:szCs w:val="24"/>
        </w:rPr>
        <w:t>.</w:t>
      </w:r>
      <w:r w:rsidR="00AC24FB">
        <w:rPr>
          <w:rFonts w:ascii="Arial" w:hAnsi="Arial" w:cs="Arial"/>
          <w:b/>
          <w:szCs w:val="24"/>
        </w:rPr>
        <w:t>6</w:t>
      </w:r>
      <w:r w:rsidR="007C6F37" w:rsidRPr="003822A6">
        <w:rPr>
          <w:rFonts w:ascii="Arial" w:hAnsi="Arial" w:cs="Arial"/>
          <w:b/>
          <w:szCs w:val="24"/>
        </w:rPr>
        <w:t>. Datum i vrijeme dostave ponude</w:t>
      </w:r>
      <w:bookmarkEnd w:id="25"/>
    </w:p>
    <w:p w14:paraId="6899E8C7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7384006B" w14:textId="1D64E2CE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  <w:u w:val="single"/>
        </w:rPr>
      </w:pPr>
      <w:r w:rsidRPr="00C51762">
        <w:rPr>
          <w:rFonts w:ascii="Arial" w:hAnsi="Arial" w:cs="Arial"/>
          <w:b/>
          <w:szCs w:val="24"/>
          <w:u w:val="single"/>
        </w:rPr>
        <w:t>Rok za dostavu ponude bez obzira na način dostave je</w:t>
      </w:r>
      <w:r w:rsidR="00E5320B" w:rsidRPr="00C51762">
        <w:rPr>
          <w:rFonts w:ascii="Arial" w:hAnsi="Arial" w:cs="Arial"/>
          <w:b/>
          <w:szCs w:val="24"/>
          <w:u w:val="single"/>
        </w:rPr>
        <w:t xml:space="preserve"> </w:t>
      </w:r>
      <w:r w:rsidR="00AC24FB" w:rsidRPr="00C51762">
        <w:rPr>
          <w:rFonts w:ascii="Arial" w:hAnsi="Arial" w:cs="Arial"/>
          <w:b/>
          <w:szCs w:val="24"/>
          <w:u w:val="single"/>
        </w:rPr>
        <w:t>1</w:t>
      </w:r>
      <w:r w:rsidR="00C51762" w:rsidRPr="00C51762">
        <w:rPr>
          <w:rFonts w:ascii="Arial" w:hAnsi="Arial" w:cs="Arial"/>
          <w:b/>
          <w:szCs w:val="24"/>
          <w:u w:val="single"/>
        </w:rPr>
        <w:t>7</w:t>
      </w:r>
      <w:r w:rsidRPr="00C51762">
        <w:rPr>
          <w:rFonts w:ascii="Arial" w:hAnsi="Arial" w:cs="Arial"/>
          <w:b/>
          <w:szCs w:val="24"/>
          <w:u w:val="single"/>
        </w:rPr>
        <w:t xml:space="preserve">. </w:t>
      </w:r>
      <w:r w:rsidR="00AC24FB" w:rsidRPr="00C51762">
        <w:rPr>
          <w:rFonts w:ascii="Arial" w:hAnsi="Arial" w:cs="Arial"/>
          <w:b/>
          <w:szCs w:val="24"/>
          <w:u w:val="single"/>
        </w:rPr>
        <w:t>ožujka</w:t>
      </w:r>
      <w:r w:rsidRPr="00C51762">
        <w:rPr>
          <w:rFonts w:ascii="Arial" w:hAnsi="Arial" w:cs="Arial"/>
          <w:b/>
          <w:szCs w:val="24"/>
          <w:u w:val="single"/>
        </w:rPr>
        <w:t xml:space="preserve"> 202</w:t>
      </w:r>
      <w:r w:rsidR="00AC24FB" w:rsidRPr="00C51762">
        <w:rPr>
          <w:rFonts w:ascii="Arial" w:hAnsi="Arial" w:cs="Arial"/>
          <w:b/>
          <w:szCs w:val="24"/>
          <w:u w:val="single"/>
        </w:rPr>
        <w:t>6</w:t>
      </w:r>
      <w:r w:rsidR="00AC499B" w:rsidRPr="00C51762">
        <w:rPr>
          <w:rFonts w:ascii="Arial" w:hAnsi="Arial" w:cs="Arial"/>
          <w:b/>
          <w:szCs w:val="24"/>
          <w:u w:val="single"/>
        </w:rPr>
        <w:t>. do 15</w:t>
      </w:r>
      <w:r w:rsidRPr="00C51762">
        <w:rPr>
          <w:rFonts w:ascii="Arial" w:hAnsi="Arial" w:cs="Arial"/>
          <w:b/>
          <w:szCs w:val="24"/>
          <w:u w:val="single"/>
        </w:rPr>
        <w:t>,00 sati.</w:t>
      </w:r>
    </w:p>
    <w:p w14:paraId="2A10F8D1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68262BC9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Ponude koje Naručitelj primi nakon isteka krajnjeg roka za podnošenje ponude smatrat će se kao zakašnjele, neće biti otvorene i bit će vraćene ponuditeljima koji su ih podnijeli.</w:t>
      </w:r>
    </w:p>
    <w:p w14:paraId="1B6AB143" w14:textId="77777777" w:rsidR="00A0782D" w:rsidRPr="003822A6" w:rsidRDefault="00A0782D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671F18C0" w14:textId="5511D2A2" w:rsidR="007C6F37" w:rsidRPr="003822A6" w:rsidRDefault="00307765" w:rsidP="00E31F5F">
      <w:pPr>
        <w:pStyle w:val="Standard"/>
        <w:jc w:val="both"/>
        <w:outlineLvl w:val="1"/>
        <w:rPr>
          <w:rFonts w:ascii="Arial" w:hAnsi="Arial" w:cs="Arial"/>
          <w:b/>
          <w:bCs/>
          <w:szCs w:val="24"/>
        </w:rPr>
      </w:pPr>
      <w:bookmarkStart w:id="26" w:name="_Toc223945192"/>
      <w:r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</w:t>
      </w:r>
      <w:r w:rsidR="001D1049">
        <w:rPr>
          <w:rFonts w:ascii="Arial" w:hAnsi="Arial" w:cs="Arial"/>
          <w:b/>
          <w:bCs/>
          <w:szCs w:val="24"/>
        </w:rPr>
        <w:t>7</w:t>
      </w:r>
      <w:r w:rsidR="007C6F37" w:rsidRPr="003822A6">
        <w:rPr>
          <w:rFonts w:ascii="Arial" w:hAnsi="Arial" w:cs="Arial"/>
          <w:b/>
          <w:bCs/>
          <w:szCs w:val="24"/>
        </w:rPr>
        <w:t>. Rok valjanosti ponude</w:t>
      </w:r>
      <w:bookmarkEnd w:id="26"/>
    </w:p>
    <w:p w14:paraId="2F056D8B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bCs/>
          <w:szCs w:val="24"/>
        </w:rPr>
      </w:pPr>
    </w:p>
    <w:p w14:paraId="7E4847A2" w14:textId="77777777" w:rsidR="007C6F37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Rok valjanosti ponude je 60 dana od isteka roka za dostavu ponuda i treba biti naveden u Ponudbenom listu (Prilog br. I.).</w:t>
      </w:r>
    </w:p>
    <w:p w14:paraId="1F03B097" w14:textId="77777777" w:rsidR="00307765" w:rsidRPr="003822A6" w:rsidRDefault="00307765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28A762EF" w14:textId="1BC2D9F2" w:rsidR="007C6F37" w:rsidRPr="003822A6" w:rsidRDefault="00307765" w:rsidP="00E31F5F">
      <w:pPr>
        <w:pStyle w:val="Standard"/>
        <w:jc w:val="both"/>
        <w:outlineLvl w:val="1"/>
        <w:rPr>
          <w:rFonts w:ascii="Arial" w:hAnsi="Arial" w:cs="Arial"/>
          <w:b/>
          <w:szCs w:val="24"/>
        </w:rPr>
      </w:pPr>
      <w:bookmarkStart w:id="27" w:name="_Toc223945193"/>
      <w:r>
        <w:rPr>
          <w:rFonts w:ascii="Arial" w:hAnsi="Arial" w:cs="Arial"/>
          <w:b/>
          <w:szCs w:val="24"/>
        </w:rPr>
        <w:t>7</w:t>
      </w:r>
      <w:r w:rsidR="007C6F37" w:rsidRPr="003822A6">
        <w:rPr>
          <w:rFonts w:ascii="Arial" w:hAnsi="Arial" w:cs="Arial"/>
          <w:b/>
          <w:szCs w:val="24"/>
        </w:rPr>
        <w:t>.</w:t>
      </w:r>
      <w:r w:rsidR="001D1049">
        <w:rPr>
          <w:rFonts w:ascii="Arial" w:hAnsi="Arial" w:cs="Arial"/>
          <w:b/>
          <w:szCs w:val="24"/>
        </w:rPr>
        <w:t>8</w:t>
      </w:r>
      <w:r w:rsidR="007C6F37" w:rsidRPr="003822A6">
        <w:rPr>
          <w:rFonts w:ascii="Arial" w:hAnsi="Arial" w:cs="Arial"/>
          <w:b/>
          <w:szCs w:val="24"/>
        </w:rPr>
        <w:t>. Posebne odredbe</w:t>
      </w:r>
      <w:bookmarkEnd w:id="27"/>
    </w:p>
    <w:p w14:paraId="388B2B1D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b/>
          <w:szCs w:val="24"/>
        </w:rPr>
      </w:pPr>
    </w:p>
    <w:p w14:paraId="4E01CB87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lastRenderedPageBreak/>
        <w:t>Na ovaj postupak ne primjenjuju se odredbe ZJN te Naručitelj zadržava pravo poništiti ovaj postupak jednostavne nabave u bilo kojem trenutku, odnosno ne odabrati niti jednu ponudu.</w:t>
      </w:r>
    </w:p>
    <w:p w14:paraId="35E9EBA3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4F3C58EE" w14:textId="77777777" w:rsidR="00307765" w:rsidRPr="003822A6" w:rsidRDefault="00307765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8A8E2A8" w14:textId="3905750C" w:rsidR="007C6F37" w:rsidRPr="003822A6" w:rsidRDefault="00307765" w:rsidP="00E31F5F">
      <w:pPr>
        <w:pStyle w:val="Standard"/>
        <w:jc w:val="both"/>
        <w:outlineLvl w:val="0"/>
        <w:rPr>
          <w:rFonts w:ascii="Arial" w:hAnsi="Arial" w:cs="Arial"/>
          <w:b/>
          <w:bCs/>
          <w:szCs w:val="24"/>
        </w:rPr>
      </w:pPr>
      <w:bookmarkStart w:id="28" w:name="_Toc223945194"/>
      <w:r>
        <w:rPr>
          <w:rFonts w:ascii="Arial" w:hAnsi="Arial" w:cs="Arial"/>
          <w:b/>
          <w:bCs/>
          <w:szCs w:val="24"/>
        </w:rPr>
        <w:t>8</w:t>
      </w:r>
      <w:r w:rsidR="007C6F37" w:rsidRPr="003822A6">
        <w:rPr>
          <w:rFonts w:ascii="Arial" w:hAnsi="Arial" w:cs="Arial"/>
          <w:b/>
          <w:bCs/>
          <w:szCs w:val="24"/>
        </w:rPr>
        <w:t>. ROK DONOŠENJA ODLUKE O ODABIRU ILI PONIŠTENJU</w:t>
      </w:r>
      <w:bookmarkEnd w:id="28"/>
    </w:p>
    <w:p w14:paraId="620C3F4A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0AE4E82E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 xml:space="preserve">Naručitelj će odlučiti o odabiru / poništenju u roku </w:t>
      </w:r>
      <w:r w:rsidR="00D54651" w:rsidRPr="003822A6">
        <w:rPr>
          <w:rFonts w:ascii="Arial" w:hAnsi="Arial" w:cs="Arial"/>
          <w:szCs w:val="24"/>
        </w:rPr>
        <w:t>5 radnih</w:t>
      </w:r>
      <w:r w:rsidRPr="003822A6">
        <w:rPr>
          <w:rFonts w:ascii="Arial" w:hAnsi="Arial" w:cs="Arial"/>
          <w:szCs w:val="24"/>
        </w:rPr>
        <w:t xml:space="preserve"> dana od dana isteka roka za dostavu ponude. Obavijest o odabiru </w:t>
      </w:r>
      <w:r w:rsidR="00355584" w:rsidRPr="003822A6">
        <w:rPr>
          <w:rFonts w:ascii="Arial" w:hAnsi="Arial" w:cs="Arial"/>
          <w:szCs w:val="24"/>
        </w:rPr>
        <w:t xml:space="preserve">/ poništenju </w:t>
      </w:r>
      <w:r w:rsidR="00D54651" w:rsidRPr="003822A6">
        <w:rPr>
          <w:rFonts w:ascii="Arial" w:hAnsi="Arial" w:cs="Arial"/>
          <w:szCs w:val="24"/>
        </w:rPr>
        <w:t>Naručitelj je obvezan bez odgode dostaviti svim ponuditeljima na dokaziv način (članak 19</w:t>
      </w:r>
      <w:r w:rsidR="0015787E">
        <w:rPr>
          <w:rFonts w:ascii="Arial" w:hAnsi="Arial" w:cs="Arial"/>
          <w:szCs w:val="24"/>
        </w:rPr>
        <w:t>.</w:t>
      </w:r>
      <w:r w:rsidR="00D54651" w:rsidRPr="003822A6">
        <w:rPr>
          <w:rFonts w:ascii="Arial" w:hAnsi="Arial" w:cs="Arial"/>
          <w:szCs w:val="24"/>
        </w:rPr>
        <w:t xml:space="preserve"> Pravilnika).</w:t>
      </w:r>
    </w:p>
    <w:p w14:paraId="0AABEE9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00EC4A48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Protiv odluke Naručitelja nema pravo žalbe.</w:t>
      </w:r>
    </w:p>
    <w:p w14:paraId="03EA6D93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537A4378" w14:textId="77777777" w:rsidR="002007F2" w:rsidRPr="003822A6" w:rsidRDefault="002007F2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147B383B" w14:textId="12C3EBE4" w:rsidR="007C6F37" w:rsidRPr="003822A6" w:rsidRDefault="001A1E8F" w:rsidP="00E31F5F">
      <w:pPr>
        <w:pStyle w:val="Standard"/>
        <w:jc w:val="both"/>
        <w:outlineLvl w:val="0"/>
        <w:rPr>
          <w:rFonts w:ascii="Arial" w:hAnsi="Arial" w:cs="Arial"/>
          <w:b/>
          <w:bCs/>
          <w:szCs w:val="24"/>
        </w:rPr>
      </w:pPr>
      <w:bookmarkStart w:id="29" w:name="_Toc223945195"/>
      <w:r>
        <w:rPr>
          <w:rFonts w:ascii="Arial" w:hAnsi="Arial" w:cs="Arial"/>
          <w:b/>
          <w:bCs/>
          <w:szCs w:val="24"/>
        </w:rPr>
        <w:t>9</w:t>
      </w:r>
      <w:r w:rsidR="007C6F37" w:rsidRPr="003822A6">
        <w:rPr>
          <w:rFonts w:ascii="Arial" w:hAnsi="Arial" w:cs="Arial"/>
          <w:b/>
          <w:bCs/>
          <w:szCs w:val="24"/>
        </w:rPr>
        <w:t>. PRILOZI-OBRASCI</w:t>
      </w:r>
      <w:bookmarkEnd w:id="29"/>
    </w:p>
    <w:p w14:paraId="5628FDA8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7D980825" w14:textId="632948D0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Prilozi (obrasci) su sastavni dio poziva na dostavu ponuda za ovaj postupak nabave i njih</w:t>
      </w:r>
      <w:r w:rsidR="000346E2" w:rsidRPr="003822A6">
        <w:rPr>
          <w:rFonts w:ascii="Arial" w:hAnsi="Arial" w:cs="Arial"/>
          <w:szCs w:val="24"/>
        </w:rPr>
        <w:t>ov oblik propisan je od strane N</w:t>
      </w:r>
      <w:r w:rsidRPr="003822A6">
        <w:rPr>
          <w:rFonts w:ascii="Arial" w:hAnsi="Arial" w:cs="Arial"/>
          <w:szCs w:val="24"/>
        </w:rPr>
        <w:t xml:space="preserve">aručitelja. </w:t>
      </w:r>
    </w:p>
    <w:p w14:paraId="4C7D65C8" w14:textId="77777777" w:rsidR="00F74587" w:rsidRPr="003822A6" w:rsidRDefault="00F74587" w:rsidP="007C6F37">
      <w:pPr>
        <w:pStyle w:val="Standard"/>
        <w:jc w:val="both"/>
        <w:rPr>
          <w:rFonts w:ascii="Arial" w:hAnsi="Arial" w:cs="Arial"/>
          <w:szCs w:val="24"/>
        </w:rPr>
      </w:pPr>
    </w:p>
    <w:p w14:paraId="01B68AB1" w14:textId="0B435AA3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1. Prilog I. - Ponudbeni list za ponuditelja</w:t>
      </w:r>
    </w:p>
    <w:p w14:paraId="52F36464" w14:textId="77777777" w:rsidR="007C6F37" w:rsidRPr="003822A6" w:rsidRDefault="007C6F37" w:rsidP="007C6F37">
      <w:pPr>
        <w:pStyle w:val="Standard"/>
        <w:jc w:val="both"/>
        <w:rPr>
          <w:rFonts w:ascii="Arial" w:hAnsi="Arial" w:cs="Arial"/>
          <w:szCs w:val="24"/>
        </w:rPr>
      </w:pPr>
      <w:r w:rsidRPr="003822A6">
        <w:rPr>
          <w:rFonts w:ascii="Arial" w:hAnsi="Arial" w:cs="Arial"/>
          <w:szCs w:val="24"/>
        </w:rPr>
        <w:t>2. Prilog II. – Troškovnik</w:t>
      </w:r>
      <w:r w:rsidR="00E8115A" w:rsidRPr="003822A6">
        <w:rPr>
          <w:rFonts w:ascii="Arial" w:hAnsi="Arial" w:cs="Arial"/>
          <w:szCs w:val="24"/>
        </w:rPr>
        <w:t xml:space="preserve"> </w:t>
      </w:r>
      <w:r w:rsidRPr="003822A6">
        <w:rPr>
          <w:rFonts w:ascii="Arial" w:hAnsi="Arial" w:cs="Arial"/>
          <w:szCs w:val="24"/>
        </w:rPr>
        <w:t>- tehnička specifikacija</w:t>
      </w:r>
    </w:p>
    <w:p w14:paraId="07C42F8E" w14:textId="36283A95" w:rsidR="007C6F37" w:rsidRPr="003822A6" w:rsidRDefault="001D1049" w:rsidP="001A1E8F">
      <w:pPr>
        <w:pStyle w:val="Standar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8B48BB" w:rsidRPr="003822A6">
        <w:rPr>
          <w:rFonts w:ascii="Arial" w:hAnsi="Arial" w:cs="Arial"/>
          <w:szCs w:val="24"/>
        </w:rPr>
        <w:t xml:space="preserve">. </w:t>
      </w:r>
      <w:r w:rsidR="007C6F37" w:rsidRPr="003822A6">
        <w:rPr>
          <w:rFonts w:ascii="Arial" w:hAnsi="Arial" w:cs="Arial"/>
          <w:szCs w:val="24"/>
        </w:rPr>
        <w:t xml:space="preserve">Prilog </w:t>
      </w:r>
      <w:r w:rsidR="00A459B6" w:rsidRPr="003822A6">
        <w:rPr>
          <w:rFonts w:ascii="Arial" w:hAnsi="Arial" w:cs="Arial"/>
          <w:szCs w:val="24"/>
        </w:rPr>
        <w:t>I</w:t>
      </w:r>
      <w:r w:rsidR="001A1E8F">
        <w:rPr>
          <w:rFonts w:ascii="Arial" w:hAnsi="Arial" w:cs="Arial"/>
          <w:szCs w:val="24"/>
        </w:rPr>
        <w:t>II</w:t>
      </w:r>
      <w:r w:rsidR="007C6F37" w:rsidRPr="003822A6">
        <w:rPr>
          <w:rFonts w:ascii="Arial" w:hAnsi="Arial" w:cs="Arial"/>
          <w:szCs w:val="24"/>
        </w:rPr>
        <w:t>.- Izjava ponuditelja o stručnoj-specijalističkoj ospos</w:t>
      </w:r>
      <w:r w:rsidR="000B4CC8" w:rsidRPr="003822A6">
        <w:rPr>
          <w:rFonts w:ascii="Arial" w:hAnsi="Arial" w:cs="Arial"/>
          <w:szCs w:val="24"/>
        </w:rPr>
        <w:t>obljenosti medicinskog osoblja</w:t>
      </w:r>
    </w:p>
    <w:p w14:paraId="0C60FE1B" w14:textId="405C2E8C" w:rsidR="007C6F37" w:rsidRPr="00805ABE" w:rsidRDefault="001D1049" w:rsidP="007C6F37">
      <w:pPr>
        <w:pStyle w:val="Standar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45D0" w:rsidRPr="003822A6">
        <w:rPr>
          <w:rFonts w:ascii="Arial" w:hAnsi="Arial" w:cs="Arial"/>
          <w:szCs w:val="24"/>
        </w:rPr>
        <w:t xml:space="preserve">. Prilog </w:t>
      </w:r>
      <w:r w:rsidR="001A1E8F">
        <w:rPr>
          <w:rFonts w:ascii="Arial" w:hAnsi="Arial" w:cs="Arial"/>
          <w:szCs w:val="24"/>
        </w:rPr>
        <w:t>I</w:t>
      </w:r>
      <w:r w:rsidR="00A459B6" w:rsidRPr="003822A6">
        <w:rPr>
          <w:rFonts w:ascii="Arial" w:hAnsi="Arial" w:cs="Arial"/>
          <w:szCs w:val="24"/>
        </w:rPr>
        <w:t>V</w:t>
      </w:r>
      <w:r w:rsidR="007C6F37" w:rsidRPr="003822A6">
        <w:rPr>
          <w:rFonts w:ascii="Arial" w:hAnsi="Arial" w:cs="Arial"/>
          <w:szCs w:val="24"/>
        </w:rPr>
        <w:t xml:space="preserve">. – Izjava o </w:t>
      </w:r>
      <w:r w:rsidR="008045D0" w:rsidRPr="003822A6">
        <w:rPr>
          <w:rFonts w:ascii="Arial" w:hAnsi="Arial" w:cs="Arial"/>
          <w:szCs w:val="24"/>
        </w:rPr>
        <w:t xml:space="preserve">raspolaganju </w:t>
      </w:r>
      <w:r w:rsidR="007C6F37" w:rsidRPr="003822A6">
        <w:rPr>
          <w:rFonts w:ascii="Arial" w:hAnsi="Arial" w:cs="Arial"/>
          <w:szCs w:val="24"/>
        </w:rPr>
        <w:t>medicinsko</w:t>
      </w:r>
      <w:r w:rsidR="008045D0" w:rsidRPr="003822A6">
        <w:rPr>
          <w:rFonts w:ascii="Arial" w:hAnsi="Arial" w:cs="Arial"/>
          <w:szCs w:val="24"/>
        </w:rPr>
        <w:t>m</w:t>
      </w:r>
      <w:r w:rsidR="007C6F37" w:rsidRPr="003822A6">
        <w:rPr>
          <w:rFonts w:ascii="Arial" w:hAnsi="Arial" w:cs="Arial"/>
          <w:szCs w:val="24"/>
        </w:rPr>
        <w:t xml:space="preserve"> oprem</w:t>
      </w:r>
      <w:r w:rsidR="008045D0" w:rsidRPr="003822A6">
        <w:rPr>
          <w:rFonts w:ascii="Arial" w:hAnsi="Arial" w:cs="Arial"/>
          <w:szCs w:val="24"/>
        </w:rPr>
        <w:t>om potrebnom</w:t>
      </w:r>
      <w:r w:rsidR="007C6F37" w:rsidRPr="003822A6">
        <w:rPr>
          <w:rFonts w:ascii="Arial" w:hAnsi="Arial" w:cs="Arial"/>
          <w:szCs w:val="24"/>
        </w:rPr>
        <w:t xml:space="preserve"> za pružanje usluge</w:t>
      </w:r>
    </w:p>
    <w:sectPr w:rsidR="007C6F37" w:rsidRPr="00805ABE" w:rsidSect="00206C4D">
      <w:headerReference w:type="default" r:id="rId13"/>
      <w:footerReference w:type="default" r:id="rId14"/>
      <w:pgSz w:w="11906" w:h="16838"/>
      <w:pgMar w:top="1417" w:right="1646" w:bottom="1417" w:left="1417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9611" w14:textId="77777777" w:rsidR="003E3D24" w:rsidRDefault="003E3D24">
      <w:r>
        <w:separator/>
      </w:r>
    </w:p>
  </w:endnote>
  <w:endnote w:type="continuationSeparator" w:id="0">
    <w:p w14:paraId="161F68B3" w14:textId="77777777" w:rsidR="003E3D24" w:rsidRDefault="003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4682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52B9E14" w14:textId="77777777" w:rsidR="003E3D24" w:rsidRDefault="003E3D24">
            <w:pPr>
              <w:pStyle w:val="Podnoje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B3973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B3973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55C21A8" w14:textId="77777777" w:rsidR="003E3D24" w:rsidRDefault="003E3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D6E4" w14:textId="77777777" w:rsidR="003E3D24" w:rsidRDefault="003E3D24">
      <w:r>
        <w:separator/>
      </w:r>
    </w:p>
  </w:footnote>
  <w:footnote w:type="continuationSeparator" w:id="0">
    <w:p w14:paraId="459EC3A6" w14:textId="77777777" w:rsidR="003E3D24" w:rsidRDefault="003E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9CB8" w14:textId="77777777" w:rsidR="003E3D24" w:rsidRDefault="003E3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6FE"/>
    <w:multiLevelType w:val="hybridMultilevel"/>
    <w:tmpl w:val="C7849DE8"/>
    <w:lvl w:ilvl="0" w:tplc="81D07DC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D78"/>
    <w:multiLevelType w:val="hybridMultilevel"/>
    <w:tmpl w:val="387E8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0309"/>
    <w:multiLevelType w:val="multilevel"/>
    <w:tmpl w:val="3C4C91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26094F"/>
    <w:multiLevelType w:val="multilevel"/>
    <w:tmpl w:val="B650AD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57153B"/>
    <w:multiLevelType w:val="multilevel"/>
    <w:tmpl w:val="470AA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298D"/>
    <w:multiLevelType w:val="hybridMultilevel"/>
    <w:tmpl w:val="4FEC8AAE"/>
    <w:lvl w:ilvl="0" w:tplc="486241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44EF"/>
    <w:multiLevelType w:val="hybridMultilevel"/>
    <w:tmpl w:val="17E04640"/>
    <w:lvl w:ilvl="0" w:tplc="DC66E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A3789"/>
    <w:multiLevelType w:val="multilevel"/>
    <w:tmpl w:val="6BE6AE0C"/>
    <w:styleLink w:val="WWNum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8263A04"/>
    <w:multiLevelType w:val="hybridMultilevel"/>
    <w:tmpl w:val="E88CD28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F7219B"/>
    <w:multiLevelType w:val="hybridMultilevel"/>
    <w:tmpl w:val="441C4202"/>
    <w:lvl w:ilvl="0" w:tplc="4328CA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6CFE"/>
    <w:multiLevelType w:val="multilevel"/>
    <w:tmpl w:val="2F96EEF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D67CC4"/>
    <w:multiLevelType w:val="hybridMultilevel"/>
    <w:tmpl w:val="9A52D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A6D"/>
    <w:multiLevelType w:val="multilevel"/>
    <w:tmpl w:val="EAE86DD2"/>
    <w:styleLink w:val="WWNum1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5D4F6589"/>
    <w:multiLevelType w:val="hybridMultilevel"/>
    <w:tmpl w:val="29200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F455E"/>
    <w:multiLevelType w:val="multilevel"/>
    <w:tmpl w:val="EF98555C"/>
    <w:styleLink w:val="WWNum1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881EDB"/>
    <w:multiLevelType w:val="hybridMultilevel"/>
    <w:tmpl w:val="17E04640"/>
    <w:lvl w:ilvl="0" w:tplc="DC66E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344C30"/>
    <w:multiLevelType w:val="multilevel"/>
    <w:tmpl w:val="2DFA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3132228">
    <w:abstractNumId w:val="4"/>
  </w:num>
  <w:num w:numId="2" w16cid:durableId="845439880">
    <w:abstractNumId w:val="11"/>
  </w:num>
  <w:num w:numId="3" w16cid:durableId="263726672">
    <w:abstractNumId w:val="17"/>
  </w:num>
  <w:num w:numId="4" w16cid:durableId="906719071">
    <w:abstractNumId w:val="2"/>
  </w:num>
  <w:num w:numId="5" w16cid:durableId="1284000492">
    <w:abstractNumId w:val="5"/>
  </w:num>
  <w:num w:numId="6" w16cid:durableId="1860120182">
    <w:abstractNumId w:val="0"/>
  </w:num>
  <w:num w:numId="7" w16cid:durableId="1760062182">
    <w:abstractNumId w:val="6"/>
  </w:num>
  <w:num w:numId="8" w16cid:durableId="1078095188">
    <w:abstractNumId w:val="3"/>
  </w:num>
  <w:num w:numId="9" w16cid:durableId="1360399292">
    <w:abstractNumId w:val="10"/>
  </w:num>
  <w:num w:numId="10" w16cid:durableId="1498766558">
    <w:abstractNumId w:val="9"/>
  </w:num>
  <w:num w:numId="11" w16cid:durableId="1469401617">
    <w:abstractNumId w:val="1"/>
  </w:num>
  <w:num w:numId="12" w16cid:durableId="1689793124">
    <w:abstractNumId w:val="7"/>
  </w:num>
  <w:num w:numId="13" w16cid:durableId="1659379506">
    <w:abstractNumId w:val="16"/>
  </w:num>
  <w:num w:numId="14" w16cid:durableId="983119132">
    <w:abstractNumId w:val="12"/>
  </w:num>
  <w:num w:numId="15" w16cid:durableId="698971854">
    <w:abstractNumId w:val="8"/>
  </w:num>
  <w:num w:numId="16" w16cid:durableId="90012628">
    <w:abstractNumId w:val="13"/>
  </w:num>
  <w:num w:numId="17" w16cid:durableId="697700840">
    <w:abstractNumId w:val="15"/>
  </w:num>
  <w:num w:numId="18" w16cid:durableId="1153136155">
    <w:abstractNumId w:val="13"/>
  </w:num>
  <w:num w:numId="19" w16cid:durableId="1609894615">
    <w:abstractNumId w:val="15"/>
    <w:lvlOverride w:ilvl="0">
      <w:startOverride w:val="1"/>
    </w:lvlOverride>
  </w:num>
  <w:num w:numId="20" w16cid:durableId="1371031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AE4"/>
    <w:rsid w:val="00007E39"/>
    <w:rsid w:val="00013D56"/>
    <w:rsid w:val="0001483F"/>
    <w:rsid w:val="00014C12"/>
    <w:rsid w:val="00016D53"/>
    <w:rsid w:val="00027D3E"/>
    <w:rsid w:val="00031867"/>
    <w:rsid w:val="00031F72"/>
    <w:rsid w:val="000326DA"/>
    <w:rsid w:val="000346E2"/>
    <w:rsid w:val="00045143"/>
    <w:rsid w:val="000522B0"/>
    <w:rsid w:val="00072306"/>
    <w:rsid w:val="00076071"/>
    <w:rsid w:val="00077658"/>
    <w:rsid w:val="000809BD"/>
    <w:rsid w:val="000811CE"/>
    <w:rsid w:val="000823A8"/>
    <w:rsid w:val="00082D25"/>
    <w:rsid w:val="00085FDA"/>
    <w:rsid w:val="00087043"/>
    <w:rsid w:val="0008729D"/>
    <w:rsid w:val="000A4FFE"/>
    <w:rsid w:val="000B4CC8"/>
    <w:rsid w:val="000C1054"/>
    <w:rsid w:val="000C183E"/>
    <w:rsid w:val="000C66C9"/>
    <w:rsid w:val="000D6750"/>
    <w:rsid w:val="000D7614"/>
    <w:rsid w:val="000D7F7F"/>
    <w:rsid w:val="000E47E0"/>
    <w:rsid w:val="000F1FC8"/>
    <w:rsid w:val="000F5734"/>
    <w:rsid w:val="0010251C"/>
    <w:rsid w:val="00103FC9"/>
    <w:rsid w:val="001063F2"/>
    <w:rsid w:val="00107347"/>
    <w:rsid w:val="00113A15"/>
    <w:rsid w:val="0011689B"/>
    <w:rsid w:val="001175B5"/>
    <w:rsid w:val="00123829"/>
    <w:rsid w:val="00131320"/>
    <w:rsid w:val="00133103"/>
    <w:rsid w:val="00143255"/>
    <w:rsid w:val="00144FD0"/>
    <w:rsid w:val="001452F7"/>
    <w:rsid w:val="00146A3A"/>
    <w:rsid w:val="00150582"/>
    <w:rsid w:val="00151434"/>
    <w:rsid w:val="001518E9"/>
    <w:rsid w:val="001541A4"/>
    <w:rsid w:val="0015787E"/>
    <w:rsid w:val="00160A26"/>
    <w:rsid w:val="0016315A"/>
    <w:rsid w:val="00166101"/>
    <w:rsid w:val="00174454"/>
    <w:rsid w:val="00177470"/>
    <w:rsid w:val="001832BA"/>
    <w:rsid w:val="00186905"/>
    <w:rsid w:val="00192FA7"/>
    <w:rsid w:val="00195DC6"/>
    <w:rsid w:val="001A1E8F"/>
    <w:rsid w:val="001A3A81"/>
    <w:rsid w:val="001A4D7E"/>
    <w:rsid w:val="001A5D2E"/>
    <w:rsid w:val="001B32F8"/>
    <w:rsid w:val="001B5B1F"/>
    <w:rsid w:val="001C49F4"/>
    <w:rsid w:val="001C5D77"/>
    <w:rsid w:val="001C6AA4"/>
    <w:rsid w:val="001D1049"/>
    <w:rsid w:val="001D3645"/>
    <w:rsid w:val="001D5308"/>
    <w:rsid w:val="001E2248"/>
    <w:rsid w:val="001E2C8D"/>
    <w:rsid w:val="001E4D67"/>
    <w:rsid w:val="001E6B22"/>
    <w:rsid w:val="001E7136"/>
    <w:rsid w:val="001F0D87"/>
    <w:rsid w:val="001F0D97"/>
    <w:rsid w:val="001F1209"/>
    <w:rsid w:val="002007F2"/>
    <w:rsid w:val="00206C4D"/>
    <w:rsid w:val="00210964"/>
    <w:rsid w:val="00215635"/>
    <w:rsid w:val="002175DE"/>
    <w:rsid w:val="00222D0C"/>
    <w:rsid w:val="00224D78"/>
    <w:rsid w:val="00226487"/>
    <w:rsid w:val="00231C27"/>
    <w:rsid w:val="00235153"/>
    <w:rsid w:val="00235CCD"/>
    <w:rsid w:val="00235FDA"/>
    <w:rsid w:val="002425FD"/>
    <w:rsid w:val="00243FF1"/>
    <w:rsid w:val="00245AB9"/>
    <w:rsid w:val="00250D7C"/>
    <w:rsid w:val="0025384E"/>
    <w:rsid w:val="00261BFB"/>
    <w:rsid w:val="00264F38"/>
    <w:rsid w:val="0026799E"/>
    <w:rsid w:val="0027286F"/>
    <w:rsid w:val="00274FBD"/>
    <w:rsid w:val="00277B03"/>
    <w:rsid w:val="00283652"/>
    <w:rsid w:val="00291F4F"/>
    <w:rsid w:val="00293073"/>
    <w:rsid w:val="002A0D3E"/>
    <w:rsid w:val="002A0E2D"/>
    <w:rsid w:val="002A3795"/>
    <w:rsid w:val="002A5523"/>
    <w:rsid w:val="002A786A"/>
    <w:rsid w:val="002B21AB"/>
    <w:rsid w:val="002B41CC"/>
    <w:rsid w:val="002C0851"/>
    <w:rsid w:val="002C0ECD"/>
    <w:rsid w:val="002C243A"/>
    <w:rsid w:val="002C78E0"/>
    <w:rsid w:val="002D4065"/>
    <w:rsid w:val="002D72D8"/>
    <w:rsid w:val="002E250C"/>
    <w:rsid w:val="002E35B7"/>
    <w:rsid w:val="002E79C0"/>
    <w:rsid w:val="002F09AF"/>
    <w:rsid w:val="002F1C11"/>
    <w:rsid w:val="00307765"/>
    <w:rsid w:val="00314CD9"/>
    <w:rsid w:val="00316867"/>
    <w:rsid w:val="00317C63"/>
    <w:rsid w:val="00322E53"/>
    <w:rsid w:val="00323711"/>
    <w:rsid w:val="00324760"/>
    <w:rsid w:val="0033153E"/>
    <w:rsid w:val="00335BC3"/>
    <w:rsid w:val="00337252"/>
    <w:rsid w:val="00337E50"/>
    <w:rsid w:val="00341C28"/>
    <w:rsid w:val="003532B1"/>
    <w:rsid w:val="00355584"/>
    <w:rsid w:val="0035631F"/>
    <w:rsid w:val="003604AB"/>
    <w:rsid w:val="0036053E"/>
    <w:rsid w:val="0036648C"/>
    <w:rsid w:val="00375E66"/>
    <w:rsid w:val="003822A6"/>
    <w:rsid w:val="00384CE4"/>
    <w:rsid w:val="003962ED"/>
    <w:rsid w:val="003A70FB"/>
    <w:rsid w:val="003B0038"/>
    <w:rsid w:val="003B6686"/>
    <w:rsid w:val="003C09AE"/>
    <w:rsid w:val="003C3778"/>
    <w:rsid w:val="003C3BCB"/>
    <w:rsid w:val="003D573E"/>
    <w:rsid w:val="003E1B2F"/>
    <w:rsid w:val="003E20C3"/>
    <w:rsid w:val="003E3D24"/>
    <w:rsid w:val="003E4820"/>
    <w:rsid w:val="003F06D9"/>
    <w:rsid w:val="003F121A"/>
    <w:rsid w:val="00400568"/>
    <w:rsid w:val="00404DAB"/>
    <w:rsid w:val="0041022B"/>
    <w:rsid w:val="004301EC"/>
    <w:rsid w:val="004318D0"/>
    <w:rsid w:val="00432D94"/>
    <w:rsid w:val="0043397B"/>
    <w:rsid w:val="00433D5B"/>
    <w:rsid w:val="0043571E"/>
    <w:rsid w:val="004404F6"/>
    <w:rsid w:val="004433C5"/>
    <w:rsid w:val="00444968"/>
    <w:rsid w:val="00447C4A"/>
    <w:rsid w:val="00456FF2"/>
    <w:rsid w:val="0046068A"/>
    <w:rsid w:val="00474AB5"/>
    <w:rsid w:val="004842D1"/>
    <w:rsid w:val="004844F2"/>
    <w:rsid w:val="004845A1"/>
    <w:rsid w:val="0049019F"/>
    <w:rsid w:val="00494064"/>
    <w:rsid w:val="00496293"/>
    <w:rsid w:val="004964BE"/>
    <w:rsid w:val="004A1050"/>
    <w:rsid w:val="004A389E"/>
    <w:rsid w:val="004B0610"/>
    <w:rsid w:val="004C72FD"/>
    <w:rsid w:val="004D10FC"/>
    <w:rsid w:val="004E4C0B"/>
    <w:rsid w:val="004E71FE"/>
    <w:rsid w:val="004F0935"/>
    <w:rsid w:val="004F38A7"/>
    <w:rsid w:val="004F4AB3"/>
    <w:rsid w:val="004F7A32"/>
    <w:rsid w:val="00500FC0"/>
    <w:rsid w:val="005065EA"/>
    <w:rsid w:val="005106BD"/>
    <w:rsid w:val="0054254D"/>
    <w:rsid w:val="00544CCE"/>
    <w:rsid w:val="00551808"/>
    <w:rsid w:val="005526CE"/>
    <w:rsid w:val="00552C98"/>
    <w:rsid w:val="00555EC5"/>
    <w:rsid w:val="00557A51"/>
    <w:rsid w:val="00565B49"/>
    <w:rsid w:val="005714CC"/>
    <w:rsid w:val="005716F9"/>
    <w:rsid w:val="005776E2"/>
    <w:rsid w:val="00577E0C"/>
    <w:rsid w:val="005822F8"/>
    <w:rsid w:val="0058297D"/>
    <w:rsid w:val="00586B57"/>
    <w:rsid w:val="0058799D"/>
    <w:rsid w:val="005911ED"/>
    <w:rsid w:val="00592F1A"/>
    <w:rsid w:val="0059730A"/>
    <w:rsid w:val="005A095C"/>
    <w:rsid w:val="005A24B9"/>
    <w:rsid w:val="005A731C"/>
    <w:rsid w:val="005C1404"/>
    <w:rsid w:val="005C3BF9"/>
    <w:rsid w:val="005D5524"/>
    <w:rsid w:val="005D6B1F"/>
    <w:rsid w:val="005E1969"/>
    <w:rsid w:val="005E6F1D"/>
    <w:rsid w:val="005F7488"/>
    <w:rsid w:val="00601C2E"/>
    <w:rsid w:val="006129EE"/>
    <w:rsid w:val="00615374"/>
    <w:rsid w:val="00617E8F"/>
    <w:rsid w:val="0062275E"/>
    <w:rsid w:val="00623BE6"/>
    <w:rsid w:val="006301A2"/>
    <w:rsid w:val="006355E9"/>
    <w:rsid w:val="00641853"/>
    <w:rsid w:val="0064512C"/>
    <w:rsid w:val="00646473"/>
    <w:rsid w:val="006607AE"/>
    <w:rsid w:val="00661C8D"/>
    <w:rsid w:val="006630DE"/>
    <w:rsid w:val="006633D7"/>
    <w:rsid w:val="00664FE4"/>
    <w:rsid w:val="00667AC0"/>
    <w:rsid w:val="0067100A"/>
    <w:rsid w:val="00671A5C"/>
    <w:rsid w:val="0067227E"/>
    <w:rsid w:val="00673EB1"/>
    <w:rsid w:val="00682472"/>
    <w:rsid w:val="00683A98"/>
    <w:rsid w:val="00683F4B"/>
    <w:rsid w:val="00690546"/>
    <w:rsid w:val="0069165F"/>
    <w:rsid w:val="00692D40"/>
    <w:rsid w:val="00695C47"/>
    <w:rsid w:val="00697EE1"/>
    <w:rsid w:val="006A521C"/>
    <w:rsid w:val="006A75FD"/>
    <w:rsid w:val="006B021D"/>
    <w:rsid w:val="006C1429"/>
    <w:rsid w:val="006C5BD7"/>
    <w:rsid w:val="006C70D7"/>
    <w:rsid w:val="006C77B0"/>
    <w:rsid w:val="006D1B98"/>
    <w:rsid w:val="006D6EF1"/>
    <w:rsid w:val="006E4BFF"/>
    <w:rsid w:val="006E5921"/>
    <w:rsid w:val="00701E75"/>
    <w:rsid w:val="00705AF7"/>
    <w:rsid w:val="00706E1E"/>
    <w:rsid w:val="007116D9"/>
    <w:rsid w:val="00711ADD"/>
    <w:rsid w:val="00715930"/>
    <w:rsid w:val="007173B1"/>
    <w:rsid w:val="0072126E"/>
    <w:rsid w:val="0072171B"/>
    <w:rsid w:val="00722644"/>
    <w:rsid w:val="00724EAD"/>
    <w:rsid w:val="0072529E"/>
    <w:rsid w:val="00730C35"/>
    <w:rsid w:val="00737141"/>
    <w:rsid w:val="00743B73"/>
    <w:rsid w:val="00744A4F"/>
    <w:rsid w:val="00744A78"/>
    <w:rsid w:val="007528F4"/>
    <w:rsid w:val="00756055"/>
    <w:rsid w:val="00756AB5"/>
    <w:rsid w:val="007715F1"/>
    <w:rsid w:val="0077305D"/>
    <w:rsid w:val="00777370"/>
    <w:rsid w:val="00781B7E"/>
    <w:rsid w:val="00782C63"/>
    <w:rsid w:val="007879A0"/>
    <w:rsid w:val="007A40ED"/>
    <w:rsid w:val="007A6904"/>
    <w:rsid w:val="007C1C3F"/>
    <w:rsid w:val="007C4AD8"/>
    <w:rsid w:val="007C6F37"/>
    <w:rsid w:val="007D02C7"/>
    <w:rsid w:val="007E22A7"/>
    <w:rsid w:val="007E2E68"/>
    <w:rsid w:val="007E40D2"/>
    <w:rsid w:val="007E5041"/>
    <w:rsid w:val="007E6684"/>
    <w:rsid w:val="007E7B7F"/>
    <w:rsid w:val="007F2B4F"/>
    <w:rsid w:val="007F662F"/>
    <w:rsid w:val="008045D0"/>
    <w:rsid w:val="00805ABE"/>
    <w:rsid w:val="00807978"/>
    <w:rsid w:val="00832183"/>
    <w:rsid w:val="00832C41"/>
    <w:rsid w:val="00834E76"/>
    <w:rsid w:val="00840D53"/>
    <w:rsid w:val="00845520"/>
    <w:rsid w:val="00850478"/>
    <w:rsid w:val="00852715"/>
    <w:rsid w:val="00853FF6"/>
    <w:rsid w:val="00862EDB"/>
    <w:rsid w:val="0086319D"/>
    <w:rsid w:val="008636B0"/>
    <w:rsid w:val="00863EB4"/>
    <w:rsid w:val="008646D6"/>
    <w:rsid w:val="008668AB"/>
    <w:rsid w:val="00866EE2"/>
    <w:rsid w:val="00867EC9"/>
    <w:rsid w:val="00870720"/>
    <w:rsid w:val="008825FF"/>
    <w:rsid w:val="008866E2"/>
    <w:rsid w:val="00890577"/>
    <w:rsid w:val="00896B5E"/>
    <w:rsid w:val="008A5466"/>
    <w:rsid w:val="008B48BB"/>
    <w:rsid w:val="008B62B5"/>
    <w:rsid w:val="008C2843"/>
    <w:rsid w:val="008C39C8"/>
    <w:rsid w:val="008C5D4A"/>
    <w:rsid w:val="008D3E8D"/>
    <w:rsid w:val="008D4A65"/>
    <w:rsid w:val="008E3BE6"/>
    <w:rsid w:val="008E5162"/>
    <w:rsid w:val="008F2ACF"/>
    <w:rsid w:val="008F598D"/>
    <w:rsid w:val="008F5DF0"/>
    <w:rsid w:val="008F62EB"/>
    <w:rsid w:val="00907BB8"/>
    <w:rsid w:val="00911AD6"/>
    <w:rsid w:val="009217D1"/>
    <w:rsid w:val="00923682"/>
    <w:rsid w:val="00925A37"/>
    <w:rsid w:val="00926BB9"/>
    <w:rsid w:val="00932000"/>
    <w:rsid w:val="009323F6"/>
    <w:rsid w:val="00945012"/>
    <w:rsid w:val="009471FE"/>
    <w:rsid w:val="0094731D"/>
    <w:rsid w:val="00957084"/>
    <w:rsid w:val="0096016F"/>
    <w:rsid w:val="009671F8"/>
    <w:rsid w:val="00967374"/>
    <w:rsid w:val="009760B4"/>
    <w:rsid w:val="00981071"/>
    <w:rsid w:val="00983C07"/>
    <w:rsid w:val="009963AD"/>
    <w:rsid w:val="009A1AE4"/>
    <w:rsid w:val="009B3F6F"/>
    <w:rsid w:val="009B5A6E"/>
    <w:rsid w:val="009B65C7"/>
    <w:rsid w:val="009B7A65"/>
    <w:rsid w:val="009C1C4E"/>
    <w:rsid w:val="009C1E66"/>
    <w:rsid w:val="009C3584"/>
    <w:rsid w:val="009D4875"/>
    <w:rsid w:val="009D5EB3"/>
    <w:rsid w:val="009D6BAB"/>
    <w:rsid w:val="009E064C"/>
    <w:rsid w:val="009E56F6"/>
    <w:rsid w:val="009F1DAC"/>
    <w:rsid w:val="009F215F"/>
    <w:rsid w:val="009F2817"/>
    <w:rsid w:val="009F7A1F"/>
    <w:rsid w:val="00A03BF1"/>
    <w:rsid w:val="00A05337"/>
    <w:rsid w:val="00A0782D"/>
    <w:rsid w:val="00A20480"/>
    <w:rsid w:val="00A403D0"/>
    <w:rsid w:val="00A459B6"/>
    <w:rsid w:val="00A63ADE"/>
    <w:rsid w:val="00A700DB"/>
    <w:rsid w:val="00A7337C"/>
    <w:rsid w:val="00A7731E"/>
    <w:rsid w:val="00A80651"/>
    <w:rsid w:val="00A82289"/>
    <w:rsid w:val="00A83B0B"/>
    <w:rsid w:val="00A90A4F"/>
    <w:rsid w:val="00A91085"/>
    <w:rsid w:val="00A91152"/>
    <w:rsid w:val="00A9222D"/>
    <w:rsid w:val="00A96F62"/>
    <w:rsid w:val="00AA12A9"/>
    <w:rsid w:val="00AA6E33"/>
    <w:rsid w:val="00AC13BB"/>
    <w:rsid w:val="00AC24FB"/>
    <w:rsid w:val="00AC260D"/>
    <w:rsid w:val="00AC499B"/>
    <w:rsid w:val="00AC515D"/>
    <w:rsid w:val="00AD155D"/>
    <w:rsid w:val="00AD17A9"/>
    <w:rsid w:val="00AE5569"/>
    <w:rsid w:val="00B06A9E"/>
    <w:rsid w:val="00B06D66"/>
    <w:rsid w:val="00B10FF0"/>
    <w:rsid w:val="00B17F04"/>
    <w:rsid w:val="00B21CDB"/>
    <w:rsid w:val="00B3355E"/>
    <w:rsid w:val="00B36C0A"/>
    <w:rsid w:val="00B413C4"/>
    <w:rsid w:val="00B476C2"/>
    <w:rsid w:val="00B50B5C"/>
    <w:rsid w:val="00B76561"/>
    <w:rsid w:val="00B83A5D"/>
    <w:rsid w:val="00B84E55"/>
    <w:rsid w:val="00BA0A47"/>
    <w:rsid w:val="00BA4B41"/>
    <w:rsid w:val="00BA6036"/>
    <w:rsid w:val="00BB180A"/>
    <w:rsid w:val="00BB22DE"/>
    <w:rsid w:val="00BB261F"/>
    <w:rsid w:val="00BB2992"/>
    <w:rsid w:val="00BB3F73"/>
    <w:rsid w:val="00BC1A9E"/>
    <w:rsid w:val="00BC40B8"/>
    <w:rsid w:val="00BD27B3"/>
    <w:rsid w:val="00BD284B"/>
    <w:rsid w:val="00BD5859"/>
    <w:rsid w:val="00BE3308"/>
    <w:rsid w:val="00BE3FE7"/>
    <w:rsid w:val="00BE550D"/>
    <w:rsid w:val="00BF7683"/>
    <w:rsid w:val="00C028C0"/>
    <w:rsid w:val="00C23A68"/>
    <w:rsid w:val="00C24C60"/>
    <w:rsid w:val="00C26ABB"/>
    <w:rsid w:val="00C33A61"/>
    <w:rsid w:val="00C34FE2"/>
    <w:rsid w:val="00C35300"/>
    <w:rsid w:val="00C35A46"/>
    <w:rsid w:val="00C400AD"/>
    <w:rsid w:val="00C43912"/>
    <w:rsid w:val="00C43DB1"/>
    <w:rsid w:val="00C4488B"/>
    <w:rsid w:val="00C50F16"/>
    <w:rsid w:val="00C51762"/>
    <w:rsid w:val="00C52330"/>
    <w:rsid w:val="00C53665"/>
    <w:rsid w:val="00C5632A"/>
    <w:rsid w:val="00C75993"/>
    <w:rsid w:val="00C76B7F"/>
    <w:rsid w:val="00C8569A"/>
    <w:rsid w:val="00C86649"/>
    <w:rsid w:val="00C95FEE"/>
    <w:rsid w:val="00C97F07"/>
    <w:rsid w:val="00CA4E36"/>
    <w:rsid w:val="00CA5783"/>
    <w:rsid w:val="00CA789D"/>
    <w:rsid w:val="00CB1D00"/>
    <w:rsid w:val="00CB3294"/>
    <w:rsid w:val="00CC2BCE"/>
    <w:rsid w:val="00CC6705"/>
    <w:rsid w:val="00CE2C23"/>
    <w:rsid w:val="00CE38EC"/>
    <w:rsid w:val="00CE42EB"/>
    <w:rsid w:val="00CE5868"/>
    <w:rsid w:val="00CF24C0"/>
    <w:rsid w:val="00CF73DB"/>
    <w:rsid w:val="00D04B6E"/>
    <w:rsid w:val="00D10807"/>
    <w:rsid w:val="00D109D6"/>
    <w:rsid w:val="00D24914"/>
    <w:rsid w:val="00D274D9"/>
    <w:rsid w:val="00D41845"/>
    <w:rsid w:val="00D41FE7"/>
    <w:rsid w:val="00D44576"/>
    <w:rsid w:val="00D44E95"/>
    <w:rsid w:val="00D46C3A"/>
    <w:rsid w:val="00D524DA"/>
    <w:rsid w:val="00D54651"/>
    <w:rsid w:val="00D55DC4"/>
    <w:rsid w:val="00D562CF"/>
    <w:rsid w:val="00D6560F"/>
    <w:rsid w:val="00D66611"/>
    <w:rsid w:val="00D72C19"/>
    <w:rsid w:val="00D72EDA"/>
    <w:rsid w:val="00D74149"/>
    <w:rsid w:val="00D7742D"/>
    <w:rsid w:val="00D919D9"/>
    <w:rsid w:val="00D9340F"/>
    <w:rsid w:val="00D97C11"/>
    <w:rsid w:val="00DA4D01"/>
    <w:rsid w:val="00DA5353"/>
    <w:rsid w:val="00DB2814"/>
    <w:rsid w:val="00DB5CE9"/>
    <w:rsid w:val="00DC07F4"/>
    <w:rsid w:val="00DD1CA3"/>
    <w:rsid w:val="00DD3D96"/>
    <w:rsid w:val="00DD5836"/>
    <w:rsid w:val="00DE3450"/>
    <w:rsid w:val="00DE7D8C"/>
    <w:rsid w:val="00DF0ECF"/>
    <w:rsid w:val="00DF1165"/>
    <w:rsid w:val="00E0180D"/>
    <w:rsid w:val="00E07FCC"/>
    <w:rsid w:val="00E11D74"/>
    <w:rsid w:val="00E12DA4"/>
    <w:rsid w:val="00E21CD2"/>
    <w:rsid w:val="00E23310"/>
    <w:rsid w:val="00E23CDF"/>
    <w:rsid w:val="00E31329"/>
    <w:rsid w:val="00E31F5F"/>
    <w:rsid w:val="00E35021"/>
    <w:rsid w:val="00E434BC"/>
    <w:rsid w:val="00E501C9"/>
    <w:rsid w:val="00E5320B"/>
    <w:rsid w:val="00E60BEA"/>
    <w:rsid w:val="00E6497C"/>
    <w:rsid w:val="00E736D6"/>
    <w:rsid w:val="00E7414C"/>
    <w:rsid w:val="00E75CFF"/>
    <w:rsid w:val="00E8115A"/>
    <w:rsid w:val="00E841AB"/>
    <w:rsid w:val="00E84A40"/>
    <w:rsid w:val="00E8593C"/>
    <w:rsid w:val="00E91EAA"/>
    <w:rsid w:val="00E93E6F"/>
    <w:rsid w:val="00E94385"/>
    <w:rsid w:val="00E96CDA"/>
    <w:rsid w:val="00EA4872"/>
    <w:rsid w:val="00EA64D6"/>
    <w:rsid w:val="00EB3973"/>
    <w:rsid w:val="00EB7A20"/>
    <w:rsid w:val="00EC0F81"/>
    <w:rsid w:val="00EC40E2"/>
    <w:rsid w:val="00EC67C4"/>
    <w:rsid w:val="00ED40B4"/>
    <w:rsid w:val="00ED5D0E"/>
    <w:rsid w:val="00EE6698"/>
    <w:rsid w:val="00EE6CB1"/>
    <w:rsid w:val="00EF2E62"/>
    <w:rsid w:val="00EF3CC9"/>
    <w:rsid w:val="00F012AF"/>
    <w:rsid w:val="00F11E34"/>
    <w:rsid w:val="00F15BA0"/>
    <w:rsid w:val="00F168EF"/>
    <w:rsid w:val="00F23E16"/>
    <w:rsid w:val="00F25215"/>
    <w:rsid w:val="00F27012"/>
    <w:rsid w:val="00F346D8"/>
    <w:rsid w:val="00F352C6"/>
    <w:rsid w:val="00F40434"/>
    <w:rsid w:val="00F46766"/>
    <w:rsid w:val="00F50E2B"/>
    <w:rsid w:val="00F54152"/>
    <w:rsid w:val="00F5657A"/>
    <w:rsid w:val="00F662B8"/>
    <w:rsid w:val="00F67BA8"/>
    <w:rsid w:val="00F67F64"/>
    <w:rsid w:val="00F706C4"/>
    <w:rsid w:val="00F709CB"/>
    <w:rsid w:val="00F7378E"/>
    <w:rsid w:val="00F74587"/>
    <w:rsid w:val="00F81436"/>
    <w:rsid w:val="00F85000"/>
    <w:rsid w:val="00F873AA"/>
    <w:rsid w:val="00F8782A"/>
    <w:rsid w:val="00F94E1D"/>
    <w:rsid w:val="00FA3310"/>
    <w:rsid w:val="00FA62C8"/>
    <w:rsid w:val="00FA7B30"/>
    <w:rsid w:val="00FB2B27"/>
    <w:rsid w:val="00FB67C9"/>
    <w:rsid w:val="00FC3022"/>
    <w:rsid w:val="00FC4CA8"/>
    <w:rsid w:val="00FC5BDB"/>
    <w:rsid w:val="00FC6851"/>
    <w:rsid w:val="00FC7D39"/>
    <w:rsid w:val="00FD13E8"/>
    <w:rsid w:val="00FD6A69"/>
    <w:rsid w:val="00FD6CB2"/>
    <w:rsid w:val="00FF3A39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FC3CEF8"/>
  <w15:docId w15:val="{CCE0188C-5ECA-4EE2-B592-D5B18FC2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Naslov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rial" w:hAnsi="Arial"/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character" w:customStyle="1" w:styleId="ZaglavljeChar">
    <w:name w:val="Zaglavlje Char"/>
    <w:link w:val="Zaglavlje"/>
    <w:uiPriority w:val="99"/>
    <w:qFormat/>
    <w:rsid w:val="00810DE0"/>
    <w:rPr>
      <w:sz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EF5F47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</w:style>
  <w:style w:type="character" w:customStyle="1" w:styleId="PodnojeChar">
    <w:name w:val="Podnožje Char"/>
    <w:basedOn w:val="Zadanifontodlomka"/>
    <w:link w:val="Podnoje"/>
    <w:uiPriority w:val="99"/>
    <w:qFormat/>
    <w:rsid w:val="00962FA5"/>
    <w:rPr>
      <w:sz w:val="24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spacing w:line="360" w:lineRule="auto"/>
      <w:ind w:left="-142"/>
      <w:jc w:val="both"/>
    </w:pPr>
    <w:rPr>
      <w:rFonts w:ascii="Arial" w:hAnsi="Arial"/>
    </w:rPr>
  </w:style>
  <w:style w:type="paragraph" w:styleId="Tijeloteksta2">
    <w:name w:val="Body Text 2"/>
    <w:basedOn w:val="Normal"/>
    <w:qFormat/>
    <w:pPr>
      <w:spacing w:line="360" w:lineRule="auto"/>
      <w:jc w:val="both"/>
    </w:pPr>
    <w:rPr>
      <w:rFonts w:ascii="Arial" w:hAnsi="Arial"/>
      <w:b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paragraph" w:styleId="Tijeloteksta-uvlaka2">
    <w:name w:val="Body Text Indent 2"/>
    <w:basedOn w:val="Normal"/>
    <w:qFormat/>
    <w:pPr>
      <w:ind w:firstLine="360"/>
    </w:pPr>
  </w:style>
  <w:style w:type="paragraph" w:styleId="Tekstbalonia">
    <w:name w:val="Balloon Text"/>
    <w:basedOn w:val="Normal"/>
    <w:semiHidden/>
    <w:qFormat/>
    <w:rsid w:val="00E1558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B51F1E"/>
    <w:pPr>
      <w:tabs>
        <w:tab w:val="center" w:pos="4536"/>
        <w:tab w:val="right" w:pos="9072"/>
      </w:tabs>
    </w:pPr>
  </w:style>
  <w:style w:type="paragraph" w:styleId="Odlomakpopisa">
    <w:name w:val="List Paragraph"/>
    <w:aliases w:val="Heading 12,heading 1,naslov 1,Naslov 12,Graf,Heading 11,Paragraph,Paragraphe de liste PBLH,Graph &amp; Table tite,Normal bullet 2,Bullet list,Figure_name,Equipment,Numbered Indented Text,lp1,List Paragraph11,List Paragraph Char Char Ch,2,Ha"/>
    <w:basedOn w:val="Normal"/>
    <w:link w:val="OdlomakpopisaChar"/>
    <w:uiPriority w:val="34"/>
    <w:qFormat/>
    <w:rsid w:val="003D2D6C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character" w:styleId="Tekstrezerviranogmjesta">
    <w:name w:val="Placeholder Text"/>
    <w:basedOn w:val="Zadanifontodlomka"/>
    <w:uiPriority w:val="99"/>
    <w:semiHidden/>
    <w:rsid w:val="009F2817"/>
    <w:rPr>
      <w:color w:val="808080"/>
    </w:rPr>
  </w:style>
  <w:style w:type="paragraph" w:styleId="Bezproreda">
    <w:name w:val="No Spacing"/>
    <w:uiPriority w:val="1"/>
    <w:qFormat/>
    <w:rsid w:val="00BB29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160A26"/>
    <w:rPr>
      <w:color w:val="0563C1" w:themeColor="hyperlink"/>
      <w:u w:val="single"/>
    </w:rPr>
  </w:style>
  <w:style w:type="paragraph" w:customStyle="1" w:styleId="Odlomakpopisa1">
    <w:name w:val="Odlomak popisa1"/>
    <w:basedOn w:val="Normal"/>
    <w:rsid w:val="00016D53"/>
    <w:pPr>
      <w:widowControl w:val="0"/>
      <w:spacing w:line="240" w:lineRule="atLeast"/>
      <w:ind w:left="720"/>
    </w:pPr>
    <w:rPr>
      <w:rFonts w:ascii="Arial" w:hAnsi="Arial" w:cs="Arial"/>
      <w:sz w:val="20"/>
      <w:lang w:eastAsia="en-US"/>
    </w:rPr>
  </w:style>
  <w:style w:type="paragraph" w:customStyle="1" w:styleId="Default">
    <w:name w:val="Default"/>
    <w:link w:val="DefaultChar"/>
    <w:qFormat/>
    <w:rsid w:val="00AC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C6F37"/>
    <w:pPr>
      <w:suppressAutoHyphens/>
      <w:autoSpaceDN w:val="0"/>
      <w:textAlignment w:val="baseline"/>
    </w:pPr>
    <w:rPr>
      <w:sz w:val="24"/>
    </w:rPr>
  </w:style>
  <w:style w:type="character" w:customStyle="1" w:styleId="Internetlink">
    <w:name w:val="Internet link"/>
    <w:basedOn w:val="Zadanifontodlomka"/>
    <w:rsid w:val="007C6F37"/>
    <w:rPr>
      <w:color w:val="0563C1"/>
      <w:u w:val="single"/>
    </w:rPr>
  </w:style>
  <w:style w:type="numbering" w:customStyle="1" w:styleId="WWNum8">
    <w:name w:val="WWNum8"/>
    <w:basedOn w:val="Bezpopisa"/>
    <w:rsid w:val="007C6F37"/>
    <w:pPr>
      <w:numPr>
        <w:numId w:val="15"/>
      </w:numPr>
    </w:pPr>
  </w:style>
  <w:style w:type="numbering" w:customStyle="1" w:styleId="WWNum10">
    <w:name w:val="WWNum10"/>
    <w:basedOn w:val="Bezpopisa"/>
    <w:rsid w:val="007C6F37"/>
    <w:pPr>
      <w:numPr>
        <w:numId w:val="16"/>
      </w:numPr>
    </w:pPr>
  </w:style>
  <w:style w:type="numbering" w:customStyle="1" w:styleId="WWNum12">
    <w:name w:val="WWNum12"/>
    <w:basedOn w:val="Bezpopisa"/>
    <w:rsid w:val="007C6F37"/>
    <w:pPr>
      <w:numPr>
        <w:numId w:val="17"/>
      </w:numPr>
    </w:pPr>
  </w:style>
  <w:style w:type="character" w:styleId="Istaknuto">
    <w:name w:val="Emphasis"/>
    <w:basedOn w:val="Zadanifontodlomka"/>
    <w:qFormat/>
    <w:rsid w:val="00077658"/>
    <w:rPr>
      <w:i/>
      <w:iCs/>
    </w:rPr>
  </w:style>
  <w:style w:type="character" w:customStyle="1" w:styleId="OdlomakpopisaChar">
    <w:name w:val="Odlomak popisa Char"/>
    <w:aliases w:val="Heading 12 Char,heading 1 Char,naslov 1 Char,Naslov 12 Char,Graf Char,Heading 11 Char,Paragraph Char,Paragraphe de liste PBLH Char,Graph &amp; Table tite Char,Normal bullet 2 Char,Bullet list Char,Figure_name Char,Equipment Char,lp1 Char"/>
    <w:link w:val="Odlomakpopisa"/>
    <w:uiPriority w:val="34"/>
    <w:qFormat/>
    <w:locked/>
    <w:rsid w:val="00C43DB1"/>
    <w:rPr>
      <w:sz w:val="24"/>
    </w:rPr>
  </w:style>
  <w:style w:type="character" w:customStyle="1" w:styleId="DefaultChar">
    <w:name w:val="Default Char"/>
    <w:link w:val="Default"/>
    <w:rsid w:val="00C43DB1"/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semiHidden/>
    <w:unhideWhenUsed/>
    <w:rsid w:val="0041022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1022B"/>
    <w:rPr>
      <w:sz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1022B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10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1022B"/>
    <w:rPr>
      <w:b/>
      <w:bC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233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F81436"/>
    <w:pPr>
      <w:tabs>
        <w:tab w:val="right" w:leader="dot" w:pos="8833"/>
      </w:tabs>
      <w:spacing w:after="100"/>
    </w:pPr>
    <w:rPr>
      <w:rFonts w:ascii="Arial" w:hAnsi="Arial" w:cs="Arial"/>
      <w:bCs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834E76"/>
    <w:pPr>
      <w:tabs>
        <w:tab w:val="right" w:leader="dot" w:pos="8833"/>
      </w:tabs>
      <w:spacing w:after="100"/>
      <w:ind w:left="240"/>
    </w:pPr>
    <w:rPr>
      <w:rFonts w:ascii="Arial" w:hAnsi="Arial" w:cs="Arial"/>
      <w:b/>
      <w:bCs/>
      <w:noProof/>
    </w:rPr>
  </w:style>
  <w:style w:type="character" w:styleId="SlijeenaHiperveza">
    <w:name w:val="FollowedHyperlink"/>
    <w:basedOn w:val="Zadanifontodlomka"/>
    <w:semiHidden/>
    <w:unhideWhenUsed/>
    <w:rsid w:val="00192FA7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449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rh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.StanfelRamuscak@vsrh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vsrh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uno.varga@vsrh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7399-568E-49F1-9BB8-04333C84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10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MINIST. PRAVOSUĐA RH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VRHOVNI SUD</dc:creator>
  <cp:lastModifiedBy>Iva Štanfel Ramušćak</cp:lastModifiedBy>
  <cp:revision>90</cp:revision>
  <cp:lastPrinted>2024-09-04T11:47:00Z</cp:lastPrinted>
  <dcterms:created xsi:type="dcterms:W3CDTF">2024-08-26T07:41:00Z</dcterms:created>
  <dcterms:modified xsi:type="dcterms:W3CDTF">2026-03-10T08:50:00Z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MINIST. PRAVOSUĐA 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