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1D20" w14:textId="77777777" w:rsidR="00475A8B" w:rsidRDefault="00475A8B" w:rsidP="00475A8B">
      <w:pPr>
        <w:jc w:val="center"/>
      </w:pPr>
      <w:r>
        <w:t>Z A K LJ U Č A K</w:t>
      </w:r>
    </w:p>
    <w:p w14:paraId="7123325C" w14:textId="77777777" w:rsidR="00475A8B" w:rsidRDefault="00475A8B" w:rsidP="00475A8B"/>
    <w:p w14:paraId="6E4FD640" w14:textId="77777777" w:rsidR="00475A8B" w:rsidRDefault="00475A8B" w:rsidP="009A2CA2">
      <w:pPr>
        <w:spacing w:after="0" w:line="240" w:lineRule="auto"/>
      </w:pPr>
    </w:p>
    <w:p w14:paraId="07DB4592" w14:textId="77777777" w:rsidR="00475A8B" w:rsidRDefault="00475A8B" w:rsidP="009A2CA2">
      <w:pPr>
        <w:spacing w:after="0" w:line="240" w:lineRule="auto"/>
        <w:jc w:val="both"/>
      </w:pPr>
      <w:r>
        <w:t xml:space="preserve">Nadzorom nad urednim obavljanjem poslova sudske uprave Općinskog suda u Zadru utvrđeno je da je na tom sudu, pored već postojeće višegodišnje opterećenosti velikim brojem neriješenih predmeta i neaužurnosti u poduzimanju radnji, donošenje Godišnjeg rasporeda poslova za 2026. godinu uzrokovalo i narušavanje međuljudskih odnosa između dijela sudaca i uprave suda. </w:t>
      </w:r>
    </w:p>
    <w:p w14:paraId="0208B04F" w14:textId="77777777" w:rsidR="00475A8B" w:rsidRDefault="00475A8B" w:rsidP="009A2CA2">
      <w:pPr>
        <w:spacing w:after="0" w:line="240" w:lineRule="auto"/>
        <w:jc w:val="both"/>
      </w:pPr>
    </w:p>
    <w:p w14:paraId="22607801" w14:textId="77777777" w:rsidR="00475A8B" w:rsidRDefault="00475A8B" w:rsidP="009A2CA2">
      <w:pPr>
        <w:spacing w:after="0" w:line="240" w:lineRule="auto"/>
        <w:jc w:val="both"/>
      </w:pPr>
      <w:r>
        <w:t xml:space="preserve">Zbog toga najviše trpe građani jer im sudbena vlast  u takvim okolnostima otežano može osigurati ostvarivanje prava na pravično suđenje pogotovo u aspektu prava na suđenje u razumnom roku sudbena vlast ne pruža suđenje u razumnom roku. </w:t>
      </w:r>
    </w:p>
    <w:p w14:paraId="69E885C5" w14:textId="77777777" w:rsidR="00475A8B" w:rsidRDefault="00475A8B" w:rsidP="009A2CA2">
      <w:pPr>
        <w:spacing w:after="0" w:line="240" w:lineRule="auto"/>
        <w:jc w:val="both"/>
      </w:pPr>
    </w:p>
    <w:p w14:paraId="1860CB62" w14:textId="77777777" w:rsidR="00475A8B" w:rsidRDefault="00475A8B" w:rsidP="009A2CA2">
      <w:pPr>
        <w:spacing w:after="0" w:line="240" w:lineRule="auto"/>
        <w:jc w:val="both"/>
      </w:pPr>
      <w:r>
        <w:t xml:space="preserve">Nedopustivo je da suci bilo kojeg suda nisu spremni izdići se iznad svojih međusobnih neslaganja oko rasporeda poslova i posljedično dopustiti da razina njihovih međusobnih animoziteta dovede u pitanje funkcioniranje cijelog suda, posebno u okolnostima ionako niskog povjerenja građana u sudbenu vlast. </w:t>
      </w:r>
    </w:p>
    <w:p w14:paraId="546728E5" w14:textId="77777777" w:rsidR="00475A8B" w:rsidRDefault="00475A8B" w:rsidP="009A2CA2">
      <w:pPr>
        <w:spacing w:after="0" w:line="240" w:lineRule="auto"/>
        <w:jc w:val="both"/>
      </w:pPr>
    </w:p>
    <w:p w14:paraId="1498BF2C" w14:textId="77777777" w:rsidR="00475A8B" w:rsidRDefault="00475A8B" w:rsidP="009A2CA2">
      <w:pPr>
        <w:spacing w:after="0" w:line="240" w:lineRule="auto"/>
        <w:jc w:val="both"/>
      </w:pPr>
      <w:r>
        <w:t xml:space="preserve">Javnost s pravom očekuje od sudbene vlasti i od svih sudaca spremnost na međusobnu kulturnu i civiliziranu komunikaciju jer je ona u skladu s dostignutim etičkim standardima sudačke profesije. Pored toga, suci moraju imati svijest i snažan osjećaj odgovornosti za ukupno funkcioniranje sudbene vlasti i  u svom radu maksimalno doprinositi ukupnoj učinkovitosti suda  u kojem obnašaju sudačku dužnost.  </w:t>
      </w:r>
    </w:p>
    <w:p w14:paraId="42EAB6A1" w14:textId="77777777" w:rsidR="00475A8B" w:rsidRDefault="00475A8B" w:rsidP="009A2CA2">
      <w:pPr>
        <w:spacing w:after="0" w:line="240" w:lineRule="auto"/>
        <w:jc w:val="both"/>
      </w:pPr>
    </w:p>
    <w:p w14:paraId="416D0871" w14:textId="77777777" w:rsidR="00475A8B" w:rsidRDefault="00475A8B" w:rsidP="009A2CA2">
      <w:pPr>
        <w:spacing w:after="0" w:line="240" w:lineRule="auto"/>
        <w:jc w:val="both"/>
      </w:pPr>
      <w:r>
        <w:t xml:space="preserve">Predsjednica suda donosi godišnji raspored poslova, a suci svoje nezadovoljstvo utvrđenim rasporedom poslova imaju pravo iskazati podnošenjem prigovora. To ne znači da prigovori na godišnji raspored poslova nužno moraju   narušiti odnose među sucima i upravom suda i u slučaju nezadovoljstva rasporedom. S druge strane, predsjednica suda je dužna razmotriti i razumjeti argumentirane razloge nazadovoljstva sudaca, kao što su i suci dužni razumjeti razloge i opravdanost određenih izmjena  godišnjih rasporeda. </w:t>
      </w:r>
    </w:p>
    <w:p w14:paraId="0EE9BB9C" w14:textId="77777777" w:rsidR="00475A8B" w:rsidRDefault="00475A8B" w:rsidP="009A2CA2">
      <w:pPr>
        <w:spacing w:after="0" w:line="240" w:lineRule="auto"/>
        <w:jc w:val="both"/>
      </w:pPr>
    </w:p>
    <w:p w14:paraId="37CEFA02" w14:textId="77777777" w:rsidR="00475A8B" w:rsidRDefault="00475A8B" w:rsidP="009A2CA2">
      <w:pPr>
        <w:spacing w:after="0" w:line="240" w:lineRule="auto"/>
        <w:jc w:val="both"/>
      </w:pPr>
      <w:r>
        <w:t xml:space="preserve"> Do pravomoćnosti godišnjeg rasporeda poslova, sud mora funkcionirati bez zastoja u radu  bilo kojeg odjela.  </w:t>
      </w:r>
    </w:p>
    <w:p w14:paraId="1A59EA42" w14:textId="77777777" w:rsidR="00475A8B" w:rsidRDefault="00475A8B" w:rsidP="009A2CA2">
      <w:pPr>
        <w:spacing w:after="0" w:line="240" w:lineRule="auto"/>
        <w:jc w:val="both"/>
      </w:pPr>
    </w:p>
    <w:p w14:paraId="067C9D0D" w14:textId="77777777" w:rsidR="00475A8B" w:rsidRDefault="00475A8B" w:rsidP="009A2CA2">
      <w:pPr>
        <w:spacing w:after="0" w:line="240" w:lineRule="auto"/>
        <w:jc w:val="both"/>
      </w:pPr>
      <w:r>
        <w:t>Naime, ukidanje izmjena Godišnjeg rasporeda poslova od 13. travnja 2026. kojom su u stalne službe Pag, Benkovac i Biograd na Moru bili raspoređeni dodatni rješavatelji radi rješavanja isključivo prekršajnih predmeta, ukinute su prekršajne referade u stalnim službama.</w:t>
      </w:r>
    </w:p>
    <w:p w14:paraId="75A1C29A" w14:textId="77777777" w:rsidR="00475A8B" w:rsidRDefault="00475A8B" w:rsidP="009A2CA2">
      <w:pPr>
        <w:spacing w:after="0" w:line="240" w:lineRule="auto"/>
        <w:jc w:val="both"/>
      </w:pPr>
      <w:r>
        <w:t xml:space="preserve">To znači da se sada svi prekršajni predmeti rješavaju isključivo u sjedištu suda u Zadru, a posljedice tih odluka trpe građani kojima je time otežan pristup sudu, iako broj predmeta u svakoj od stalnih službi iznosi u prosjeku 700 predmeta što  opravdava uspostavu prekršajnih referada u stalnim službama. </w:t>
      </w:r>
    </w:p>
    <w:p w14:paraId="59B387B4" w14:textId="77777777" w:rsidR="00475A8B" w:rsidRDefault="00475A8B" w:rsidP="009A2CA2">
      <w:pPr>
        <w:spacing w:after="0" w:line="240" w:lineRule="auto"/>
        <w:jc w:val="both"/>
      </w:pPr>
    </w:p>
    <w:p w14:paraId="5769E4AC" w14:textId="77777777" w:rsidR="00475A8B" w:rsidRDefault="00475A8B" w:rsidP="009A2CA2">
      <w:pPr>
        <w:spacing w:after="0" w:line="240" w:lineRule="auto"/>
        <w:jc w:val="both"/>
      </w:pPr>
      <w:r>
        <w:t xml:space="preserve">Osim toga, posljedice izmještanja prekršajnih predmeta iz stalnih službi u sjedište suda otežavaju i rad Ministarstva unutarnjih poslova posebno u ljetnim razdobljima i turističkim sredinama jer više puta dnevno  obavljaju privođenja i moraju službenim vozilima voziti do Zadra iz mjesta u kojima su nekada djelovale stalne službe. </w:t>
      </w:r>
    </w:p>
    <w:p w14:paraId="147683FD" w14:textId="77777777" w:rsidR="00475A8B" w:rsidRDefault="00475A8B" w:rsidP="009A2CA2">
      <w:pPr>
        <w:spacing w:after="0" w:line="240" w:lineRule="auto"/>
        <w:jc w:val="both"/>
      </w:pPr>
    </w:p>
    <w:p w14:paraId="21B22ACC" w14:textId="77777777" w:rsidR="00475A8B" w:rsidRDefault="00475A8B" w:rsidP="009A2CA2">
      <w:pPr>
        <w:spacing w:after="0" w:line="240" w:lineRule="auto"/>
        <w:jc w:val="both"/>
      </w:pPr>
      <w:r>
        <w:lastRenderedPageBreak/>
        <w:t xml:space="preserve">Pored toga, nužno je nastaviti s poduzetim mjerama i poduzeti nove mjere kako bi se smanjio broj neriješenih predmeta starijih od 10 godina, ažurirao rad u predmetima u kojima nije poduzeta radnja dulje od 6 mjeseci, povećala učinkovitost rada u zemljišnoknjižnom i prekršajnom odjelu, spriječilo nastupanje zastare u kaznenim i prekršajnim predmetima te povećala dinamika rješavanja parničnih predmeta  dodijeljenih u rad sudskim savjetnicima. </w:t>
      </w:r>
    </w:p>
    <w:p w14:paraId="4B209C31" w14:textId="77777777" w:rsidR="00475A8B" w:rsidRDefault="00475A8B" w:rsidP="009A2CA2">
      <w:pPr>
        <w:spacing w:after="0" w:line="240" w:lineRule="auto"/>
        <w:jc w:val="both"/>
      </w:pPr>
    </w:p>
    <w:p w14:paraId="3D14D39A" w14:textId="77777777" w:rsidR="00475A8B" w:rsidRDefault="00475A8B" w:rsidP="009A2CA2">
      <w:pPr>
        <w:spacing w:after="0" w:line="240" w:lineRule="auto"/>
        <w:jc w:val="both"/>
      </w:pPr>
    </w:p>
    <w:p w14:paraId="63067F94" w14:textId="77777777" w:rsidR="00475A8B" w:rsidRDefault="00475A8B" w:rsidP="009A2CA2">
      <w:pPr>
        <w:spacing w:after="0" w:line="240" w:lineRule="auto"/>
        <w:jc w:val="both"/>
      </w:pPr>
      <w:r>
        <w:t>Stoga se predsjednica Općinskog suda u Zadru sutkinja Marija Knez  upućuje u roku od 15 dana poduzeti slijedeće radnje:</w:t>
      </w:r>
    </w:p>
    <w:p w14:paraId="0B59394B" w14:textId="77777777" w:rsidR="00475A8B" w:rsidRDefault="00475A8B" w:rsidP="009A2CA2">
      <w:pPr>
        <w:spacing w:after="0" w:line="240" w:lineRule="auto"/>
        <w:jc w:val="both"/>
      </w:pPr>
    </w:p>
    <w:p w14:paraId="78F7B4A1" w14:textId="77777777" w:rsidR="00475A8B" w:rsidRDefault="00475A8B" w:rsidP="009A2CA2">
      <w:pPr>
        <w:spacing w:after="0" w:line="240" w:lineRule="auto"/>
        <w:jc w:val="both"/>
      </w:pPr>
    </w:p>
    <w:p w14:paraId="51D98224" w14:textId="77777777" w:rsidR="00475A8B" w:rsidRDefault="00475A8B" w:rsidP="009A2CA2">
      <w:pPr>
        <w:spacing w:after="0" w:line="240" w:lineRule="auto"/>
        <w:jc w:val="both"/>
      </w:pPr>
      <w:r>
        <w:t>1.</w:t>
      </w:r>
      <w:r>
        <w:tab/>
        <w:t xml:space="preserve">Organizirati rad prekršajnih referada u Stalnoj službu u Pagu, Stalnoj službi u Benkovcu i Stalnoj službi u Biogradu na Moru </w:t>
      </w:r>
    </w:p>
    <w:p w14:paraId="20629072" w14:textId="77777777" w:rsidR="00475A8B" w:rsidRDefault="00475A8B" w:rsidP="009A2CA2">
      <w:pPr>
        <w:spacing w:after="0" w:line="240" w:lineRule="auto"/>
        <w:jc w:val="both"/>
      </w:pPr>
      <w:r>
        <w:t>2.</w:t>
      </w:r>
      <w:r>
        <w:tab/>
        <w:t xml:space="preserve"> Izraditi plan rješavanja predmeta starijih od deset godina, odrediti prednost u rješavanju tih predmeta s rokom rješavanja do 31. prosinca 2026.</w:t>
      </w:r>
    </w:p>
    <w:p w14:paraId="004C3870" w14:textId="77777777" w:rsidR="00475A8B" w:rsidRDefault="00475A8B" w:rsidP="009A2CA2">
      <w:pPr>
        <w:spacing w:after="0" w:line="240" w:lineRule="auto"/>
        <w:jc w:val="both"/>
      </w:pPr>
      <w:r>
        <w:t>3.</w:t>
      </w:r>
      <w:r>
        <w:tab/>
        <w:t xml:space="preserve">Dodatno upozoriti suce o predmetima u kojima prijeti nastupanje zastara u kaznenim i prekršajnim predmetima i pratiti aktivnost sudskih radnji u tim predmetima </w:t>
      </w:r>
    </w:p>
    <w:p w14:paraId="071DDE0F" w14:textId="77777777" w:rsidR="00475A8B" w:rsidRDefault="00475A8B" w:rsidP="009A2CA2">
      <w:pPr>
        <w:spacing w:after="0" w:line="240" w:lineRule="auto"/>
        <w:jc w:val="both"/>
      </w:pPr>
      <w:r>
        <w:t>4.</w:t>
      </w:r>
      <w:r>
        <w:tab/>
        <w:t xml:space="preserve"> Aktivno pratiti poduzimanje sudskih radnji i obrazloženim naredbama i uputama zahtijevati od sudaca poduzimanje radnji i očitovanje o razlozima nepostupanja  </w:t>
      </w:r>
    </w:p>
    <w:p w14:paraId="1FDC8FDD" w14:textId="77777777" w:rsidR="00475A8B" w:rsidRDefault="00475A8B" w:rsidP="009A2CA2">
      <w:pPr>
        <w:spacing w:after="0" w:line="240" w:lineRule="auto"/>
        <w:jc w:val="both"/>
      </w:pPr>
      <w:r>
        <w:t>5.</w:t>
      </w:r>
      <w:r>
        <w:tab/>
        <w:t>Pratiti aktivnost sudaca posebno praćenjem broja održavanja ročišta na tjednoj razini i poštivanja pravila o koncentraciji glavne rasprave</w:t>
      </w:r>
    </w:p>
    <w:p w14:paraId="6B87CBCB" w14:textId="77777777" w:rsidR="00475A8B" w:rsidRDefault="00475A8B" w:rsidP="009A2CA2">
      <w:pPr>
        <w:spacing w:after="0" w:line="240" w:lineRule="auto"/>
        <w:jc w:val="both"/>
      </w:pPr>
      <w:r>
        <w:t>6.</w:t>
      </w:r>
      <w:r>
        <w:tab/>
        <w:t xml:space="preserve">Održavati sjednice s predsjednicima odjela jednom tjedno i sjednice svih sudaca dva puta mjesečno na kojima će se analizirati rezultati poduzimanja ovih mjera, saslušati i raspraviti prigovore sudaca o poduzetim mjerama i njihovim prijedlozima   </w:t>
      </w:r>
    </w:p>
    <w:p w14:paraId="53A21661" w14:textId="77777777" w:rsidR="00475A8B" w:rsidRDefault="00475A8B" w:rsidP="009A2CA2">
      <w:pPr>
        <w:spacing w:after="0" w:line="240" w:lineRule="auto"/>
        <w:jc w:val="both"/>
      </w:pPr>
      <w:r>
        <w:t>7.</w:t>
      </w:r>
      <w:r>
        <w:tab/>
        <w:t xml:space="preserve">Sudskim savjetnicima ukazati na potrebu povećanja dinamike rješavanja manje složenih parničnih predmeta </w:t>
      </w:r>
    </w:p>
    <w:p w14:paraId="45AE717C" w14:textId="5EEA7751" w:rsidR="00475A8B" w:rsidRDefault="00475A8B" w:rsidP="009A2CA2">
      <w:pPr>
        <w:spacing w:after="0" w:line="240" w:lineRule="auto"/>
        <w:jc w:val="both"/>
      </w:pPr>
      <w:r>
        <w:t>8.</w:t>
      </w:r>
      <w:r>
        <w:tab/>
        <w:t>Izraditi plan o potrebi delegacije prekršajnih i zemljišnoknjižnih predmeta, i optimalnom broju predmeta koje ti odjeli mogu rješavati kako  bi se povećala učinkovitost u njihovu radu</w:t>
      </w:r>
    </w:p>
    <w:p w14:paraId="26A2ABD1" w14:textId="50448986" w:rsidR="00CD20E1" w:rsidRDefault="00475A8B" w:rsidP="009A2CA2">
      <w:pPr>
        <w:spacing w:after="0" w:line="240" w:lineRule="auto"/>
        <w:jc w:val="both"/>
      </w:pPr>
      <w:r>
        <w:t>9. O poduzetim mjerama i održanim sjednicama pisanim putem izvijestiti      predsjednika Županijskog suda u Zadru Ivana Markovića koji će pratiti provedbu ovih mjera i o tome pisanim putem izvijestiti predsjednicu Vrhovnog suda.</w:t>
      </w:r>
    </w:p>
    <w:sectPr w:rsidR="00CD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8B"/>
    <w:rsid w:val="0013681D"/>
    <w:rsid w:val="00173CDD"/>
    <w:rsid w:val="002D3426"/>
    <w:rsid w:val="003330DC"/>
    <w:rsid w:val="00333473"/>
    <w:rsid w:val="003C7427"/>
    <w:rsid w:val="00475A8B"/>
    <w:rsid w:val="00475E11"/>
    <w:rsid w:val="00556123"/>
    <w:rsid w:val="0068404A"/>
    <w:rsid w:val="007316B0"/>
    <w:rsid w:val="007819B3"/>
    <w:rsid w:val="00810B95"/>
    <w:rsid w:val="008A6BF5"/>
    <w:rsid w:val="00970BEB"/>
    <w:rsid w:val="009A2CA2"/>
    <w:rsid w:val="00A85CB8"/>
    <w:rsid w:val="00CD20E1"/>
    <w:rsid w:val="00D30EE5"/>
    <w:rsid w:val="00D32E8D"/>
    <w:rsid w:val="00F0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CE75"/>
  <w15:chartTrackingRefBased/>
  <w15:docId w15:val="{A6EB52FF-9CF8-45EB-9BD1-132D11A7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5A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5A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5A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5A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5A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5A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5A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5A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5A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5A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5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5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5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5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5A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5A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5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5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5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5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5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4218</Characters>
  <Application>Microsoft Office Word</Application>
  <DocSecurity>0</DocSecurity>
  <Lines>35</Lines>
  <Paragraphs>9</Paragraphs>
  <ScaleCrop>false</ScaleCrop>
  <Company>MPU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Frklić</dc:creator>
  <cp:keywords/>
  <dc:description/>
  <cp:lastModifiedBy>Mirjana Frklić</cp:lastModifiedBy>
  <cp:revision>6</cp:revision>
  <dcterms:created xsi:type="dcterms:W3CDTF">2026-06-29T13:07:00Z</dcterms:created>
  <dcterms:modified xsi:type="dcterms:W3CDTF">2026-06-29T13:15:00Z</dcterms:modified>
</cp:coreProperties>
</file>